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485D" w14:textId="77777777" w:rsidR="00CF328A" w:rsidRPr="00D922F4" w:rsidRDefault="00CF328A">
      <w:pPr>
        <w:pStyle w:val="GvdeMetni"/>
        <w:spacing w:before="7"/>
        <w:rPr>
          <w:rFonts w:ascii="Times New Roman"/>
          <w:b w:val="0"/>
          <w:sz w:val="24"/>
          <w:lang w:val="en-GB"/>
        </w:rPr>
      </w:pPr>
    </w:p>
    <w:p w14:paraId="7207C1AB" w14:textId="0BF23ADC" w:rsidR="00CF328A" w:rsidRPr="00D922F4" w:rsidRDefault="00BC44F5">
      <w:pPr>
        <w:pStyle w:val="GvdeMetni"/>
        <w:spacing w:before="27"/>
        <w:ind w:left="2766" w:right="2730"/>
        <w:jc w:val="center"/>
        <w:rPr>
          <w:sz w:val="32"/>
          <w:szCs w:val="32"/>
          <w:lang w:val="en-GB"/>
        </w:rPr>
      </w:pPr>
      <w:r w:rsidRPr="00D922F4">
        <w:rPr>
          <w:sz w:val="32"/>
          <w:szCs w:val="32"/>
          <w:lang w:val="en-GB"/>
        </w:rPr>
        <w:t xml:space="preserve">KARABÜK </w:t>
      </w:r>
      <w:r w:rsidR="00D922F4" w:rsidRPr="00D922F4">
        <w:rPr>
          <w:sz w:val="32"/>
          <w:szCs w:val="32"/>
          <w:lang w:val="en-GB"/>
        </w:rPr>
        <w:t>UNIVERSITY FACULTY OF MEDICINE</w:t>
      </w:r>
      <w:r w:rsidRPr="00D922F4">
        <w:rPr>
          <w:sz w:val="32"/>
          <w:szCs w:val="32"/>
          <w:lang w:val="en-GB"/>
        </w:rPr>
        <w:t xml:space="preserve"> 202</w:t>
      </w:r>
      <w:r w:rsidR="00E8173E" w:rsidRPr="00D922F4">
        <w:rPr>
          <w:sz w:val="32"/>
          <w:szCs w:val="32"/>
          <w:lang w:val="en-GB"/>
        </w:rPr>
        <w:t>2</w:t>
      </w:r>
      <w:r w:rsidRPr="00D922F4">
        <w:rPr>
          <w:sz w:val="32"/>
          <w:szCs w:val="32"/>
          <w:lang w:val="en-GB"/>
        </w:rPr>
        <w:t>-202</w:t>
      </w:r>
      <w:r w:rsidR="00E8173E" w:rsidRPr="00D922F4">
        <w:rPr>
          <w:sz w:val="32"/>
          <w:szCs w:val="32"/>
          <w:lang w:val="en-GB"/>
        </w:rPr>
        <w:t>3</w:t>
      </w:r>
      <w:r w:rsidRPr="00D922F4">
        <w:rPr>
          <w:sz w:val="32"/>
          <w:szCs w:val="32"/>
          <w:lang w:val="en-GB"/>
        </w:rPr>
        <w:t xml:space="preserve"> </w:t>
      </w:r>
      <w:r w:rsidR="00D922F4" w:rsidRPr="00D922F4">
        <w:rPr>
          <w:sz w:val="32"/>
          <w:szCs w:val="32"/>
          <w:lang w:val="en-GB"/>
        </w:rPr>
        <w:t>ACADEMIC CALENDAR</w:t>
      </w:r>
    </w:p>
    <w:p w14:paraId="2E9DAB91" w14:textId="77777777" w:rsidR="00CF328A" w:rsidRPr="00D922F4" w:rsidRDefault="00CF328A">
      <w:pPr>
        <w:spacing w:before="3"/>
        <w:rPr>
          <w:b/>
          <w:sz w:val="19"/>
          <w:lang w:val="en-GB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48"/>
        <w:gridCol w:w="1985"/>
        <w:gridCol w:w="1986"/>
        <w:gridCol w:w="1439"/>
        <w:gridCol w:w="1397"/>
      </w:tblGrid>
      <w:tr w:rsidR="00CF328A" w:rsidRPr="00D922F4" w14:paraId="25DF4228" w14:textId="77777777">
        <w:trPr>
          <w:trHeight w:val="220"/>
        </w:trPr>
        <w:tc>
          <w:tcPr>
            <w:tcW w:w="9069" w:type="dxa"/>
            <w:gridSpan w:val="2"/>
            <w:vMerge w:val="restart"/>
            <w:shd w:val="clear" w:color="auto" w:fill="FFC000"/>
          </w:tcPr>
          <w:p w14:paraId="71CBA99F" w14:textId="0CF04416" w:rsidR="00CF328A" w:rsidRPr="00D922F4" w:rsidRDefault="00D922F4">
            <w:pPr>
              <w:pStyle w:val="TableParagraph"/>
              <w:spacing w:before="114" w:line="240" w:lineRule="auto"/>
              <w:ind w:left="3980" w:right="3972"/>
              <w:rPr>
                <w:b/>
                <w:sz w:val="18"/>
                <w:lang w:val="en-GB"/>
              </w:rPr>
            </w:pPr>
            <w:r w:rsidRPr="00D922F4">
              <w:rPr>
                <w:b/>
                <w:sz w:val="18"/>
                <w:lang w:val="en-GB"/>
              </w:rPr>
              <w:t>Date Details</w:t>
            </w:r>
          </w:p>
        </w:tc>
        <w:tc>
          <w:tcPr>
            <w:tcW w:w="3971" w:type="dxa"/>
            <w:gridSpan w:val="2"/>
            <w:shd w:val="clear" w:color="auto" w:fill="FFC000"/>
          </w:tcPr>
          <w:p w14:paraId="2D3731B3" w14:textId="15E99F8A" w:rsidR="00CF328A" w:rsidRPr="00D922F4" w:rsidRDefault="00D922F4">
            <w:pPr>
              <w:pStyle w:val="TableParagraph"/>
              <w:ind w:left="760"/>
              <w:jc w:val="lef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Faculty of Medicine Grade</w:t>
            </w:r>
            <w:r w:rsidR="00BC44F5" w:rsidRPr="00D922F4">
              <w:rPr>
                <w:b/>
                <w:sz w:val="18"/>
                <w:lang w:val="en-GB"/>
              </w:rPr>
              <w:t xml:space="preserve"> (I-II-III-IV-V)</w:t>
            </w:r>
          </w:p>
        </w:tc>
        <w:tc>
          <w:tcPr>
            <w:tcW w:w="2836" w:type="dxa"/>
            <w:gridSpan w:val="2"/>
            <w:shd w:val="clear" w:color="auto" w:fill="FFC000"/>
          </w:tcPr>
          <w:p w14:paraId="397A5A19" w14:textId="27E39895" w:rsidR="00CF328A" w:rsidRPr="00D922F4" w:rsidRDefault="00D922F4">
            <w:pPr>
              <w:pStyle w:val="TableParagraph"/>
              <w:ind w:left="555"/>
              <w:jc w:val="lef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Faculty of Medicine Grade</w:t>
            </w:r>
            <w:r w:rsidRPr="00D922F4">
              <w:rPr>
                <w:b/>
                <w:sz w:val="18"/>
                <w:lang w:val="en-GB"/>
              </w:rPr>
              <w:t xml:space="preserve"> </w:t>
            </w:r>
            <w:r w:rsidR="00BC44F5" w:rsidRPr="00D922F4">
              <w:rPr>
                <w:b/>
                <w:sz w:val="18"/>
                <w:lang w:val="en-GB"/>
              </w:rPr>
              <w:t>VI</w:t>
            </w:r>
          </w:p>
        </w:tc>
      </w:tr>
      <w:tr w:rsidR="00CF328A" w:rsidRPr="00D922F4" w14:paraId="26D85581" w14:textId="77777777" w:rsidTr="00215FDD">
        <w:trPr>
          <w:trHeight w:val="217"/>
        </w:trPr>
        <w:tc>
          <w:tcPr>
            <w:tcW w:w="9069" w:type="dxa"/>
            <w:gridSpan w:val="2"/>
            <w:vMerge/>
            <w:tcBorders>
              <w:top w:val="nil"/>
            </w:tcBorders>
            <w:shd w:val="clear" w:color="auto" w:fill="FFC000"/>
          </w:tcPr>
          <w:p w14:paraId="00F9C08B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085C36F8" w14:textId="56073B80" w:rsidR="00CF328A" w:rsidRPr="00D922F4" w:rsidRDefault="00D922F4">
            <w:pPr>
              <w:pStyle w:val="TableParagraph"/>
              <w:spacing w:before="0" w:line="198" w:lineRule="exact"/>
              <w:ind w:left="105" w:right="101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Starting</w:t>
            </w:r>
          </w:p>
        </w:tc>
        <w:tc>
          <w:tcPr>
            <w:tcW w:w="1986" w:type="dxa"/>
            <w:shd w:val="clear" w:color="auto" w:fill="FFC000"/>
          </w:tcPr>
          <w:p w14:paraId="54B56A7C" w14:textId="09480394" w:rsidR="00CF328A" w:rsidRPr="00D922F4" w:rsidRDefault="00D922F4">
            <w:pPr>
              <w:pStyle w:val="TableParagraph"/>
              <w:spacing w:before="0" w:line="198" w:lineRule="exact"/>
              <w:ind w:left="205" w:right="201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Ending</w:t>
            </w:r>
          </w:p>
        </w:tc>
        <w:tc>
          <w:tcPr>
            <w:tcW w:w="1439" w:type="dxa"/>
            <w:shd w:val="clear" w:color="auto" w:fill="FFC000"/>
          </w:tcPr>
          <w:p w14:paraId="4EC30AB3" w14:textId="7F721043" w:rsidR="00CF328A" w:rsidRPr="00D922F4" w:rsidRDefault="00D922F4">
            <w:pPr>
              <w:pStyle w:val="TableParagraph"/>
              <w:spacing w:before="0" w:line="198" w:lineRule="exact"/>
              <w:ind w:left="99" w:right="9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Starting</w:t>
            </w:r>
          </w:p>
        </w:tc>
        <w:tc>
          <w:tcPr>
            <w:tcW w:w="1397" w:type="dxa"/>
            <w:shd w:val="clear" w:color="auto" w:fill="FFC000"/>
          </w:tcPr>
          <w:p w14:paraId="2B7E498C" w14:textId="38B80579" w:rsidR="00CF328A" w:rsidRPr="00D922F4" w:rsidRDefault="00D922F4">
            <w:pPr>
              <w:pStyle w:val="TableParagraph"/>
              <w:spacing w:before="0" w:line="198" w:lineRule="exact"/>
              <w:ind w:left="98" w:right="98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Ending</w:t>
            </w:r>
          </w:p>
        </w:tc>
      </w:tr>
      <w:tr w:rsidR="00CF328A" w:rsidRPr="00D922F4" w14:paraId="6FB2F151" w14:textId="77777777" w:rsidTr="00215FDD">
        <w:trPr>
          <w:trHeight w:val="220"/>
        </w:trPr>
        <w:tc>
          <w:tcPr>
            <w:tcW w:w="821" w:type="dxa"/>
            <w:vMerge w:val="restart"/>
            <w:shd w:val="clear" w:color="auto" w:fill="DEEAF6"/>
            <w:textDirection w:val="tbRl"/>
          </w:tcPr>
          <w:p w14:paraId="545500F1" w14:textId="77777777" w:rsidR="00CF328A" w:rsidRPr="00D922F4" w:rsidRDefault="00CF328A">
            <w:pPr>
              <w:pStyle w:val="TableParagraph"/>
              <w:spacing w:before="8" w:line="240" w:lineRule="auto"/>
              <w:jc w:val="left"/>
              <w:rPr>
                <w:b/>
                <w:sz w:val="14"/>
                <w:lang w:val="en-GB"/>
              </w:rPr>
            </w:pPr>
          </w:p>
          <w:p w14:paraId="5C11F78A" w14:textId="44D2CE33" w:rsidR="00CF328A" w:rsidRPr="00D922F4" w:rsidRDefault="00D922F4">
            <w:pPr>
              <w:pStyle w:val="TableParagraph"/>
              <w:spacing w:before="0" w:line="244" w:lineRule="auto"/>
              <w:ind w:left="1063" w:right="1066" w:firstLine="2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FALL</w:t>
            </w:r>
            <w:r w:rsidR="00BC44F5" w:rsidRPr="00D922F4">
              <w:rPr>
                <w:b/>
                <w:sz w:val="18"/>
                <w:lang w:val="en-GB"/>
              </w:rPr>
              <w:t xml:space="preserve"> </w:t>
            </w:r>
            <w:r>
              <w:rPr>
                <w:b/>
                <w:spacing w:val="-1"/>
                <w:sz w:val="18"/>
                <w:lang w:val="en-GB"/>
              </w:rPr>
              <w:t>TERM</w:t>
            </w:r>
          </w:p>
        </w:tc>
        <w:tc>
          <w:tcPr>
            <w:tcW w:w="8248" w:type="dxa"/>
            <w:shd w:val="clear" w:color="auto" w:fill="DEEAF6"/>
          </w:tcPr>
          <w:p w14:paraId="385248BE" w14:textId="0F04FC3A" w:rsidR="00CF328A" w:rsidRPr="00D922F4" w:rsidRDefault="00D922F4">
            <w:pPr>
              <w:pStyle w:val="TableParagraph"/>
              <w:ind w:left="90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Course Registration and Online Registration Renewal</w:t>
            </w:r>
          </w:p>
        </w:tc>
        <w:tc>
          <w:tcPr>
            <w:tcW w:w="1985" w:type="dxa"/>
            <w:shd w:val="clear" w:color="auto" w:fill="DEEAF6"/>
          </w:tcPr>
          <w:p w14:paraId="47BD722C" w14:textId="4D01B3D3" w:rsidR="00CF328A" w:rsidRPr="00D922F4" w:rsidRDefault="004A56E8">
            <w:pPr>
              <w:pStyle w:val="TableParagraph"/>
              <w:ind w:left="107" w:right="1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5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BC44F5" w:rsidRPr="00D922F4">
              <w:rPr>
                <w:sz w:val="18"/>
                <w:lang w:val="en-GB"/>
              </w:rPr>
              <w:t xml:space="preserve"> 202</w:t>
            </w:r>
            <w:r w:rsidR="003A0180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49D1D0F5" w14:textId="1E4CF177" w:rsidR="00CF328A" w:rsidRPr="00D922F4" w:rsidRDefault="004A56E8">
            <w:pPr>
              <w:pStyle w:val="TableParagraph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9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3A0180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439" w:type="dxa"/>
            <w:shd w:val="clear" w:color="auto" w:fill="DEEAF6"/>
          </w:tcPr>
          <w:p w14:paraId="114A3214" w14:textId="43C60863" w:rsidR="00CF328A" w:rsidRPr="00D922F4" w:rsidRDefault="004735EF">
            <w:pPr>
              <w:pStyle w:val="TableParagraph"/>
              <w:ind w:left="103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2</w:t>
            </w:r>
            <w:r w:rsidR="00215FDD" w:rsidRPr="00D922F4">
              <w:rPr>
                <w:sz w:val="18"/>
                <w:lang w:val="en-GB"/>
              </w:rPr>
              <w:t>8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June</w:t>
            </w:r>
            <w:r w:rsidR="00BC44F5" w:rsidRPr="00D922F4">
              <w:rPr>
                <w:sz w:val="18"/>
                <w:lang w:val="en-GB"/>
              </w:rPr>
              <w:t xml:space="preserve"> 202</w:t>
            </w:r>
            <w:r w:rsidR="003A0180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397" w:type="dxa"/>
            <w:shd w:val="clear" w:color="auto" w:fill="DEEAF6"/>
          </w:tcPr>
          <w:p w14:paraId="666FF265" w14:textId="62FB9EEF" w:rsidR="00CF328A" w:rsidRPr="00D922F4" w:rsidRDefault="00215FDD">
            <w:pPr>
              <w:pStyle w:val="TableParagraph"/>
              <w:ind w:left="100" w:right="98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29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June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5A32E2" w:rsidRPr="00D922F4">
              <w:rPr>
                <w:sz w:val="18"/>
                <w:lang w:val="en-GB"/>
              </w:rPr>
              <w:t>2</w:t>
            </w:r>
          </w:p>
        </w:tc>
      </w:tr>
      <w:tr w:rsidR="00CF328A" w:rsidRPr="00D922F4" w14:paraId="0E5ED94E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3EE0AE75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4C91860F" w14:textId="7B83E1C2" w:rsidR="00CF328A" w:rsidRPr="00D922F4" w:rsidRDefault="00D922F4">
            <w:pPr>
              <w:pStyle w:val="TableParagraph"/>
              <w:ind w:left="92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Payment of student contribution / tuition fees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EEAF6"/>
          </w:tcPr>
          <w:p w14:paraId="05D0D933" w14:textId="79ACB52B" w:rsidR="00CF328A" w:rsidRPr="00D922F4" w:rsidRDefault="004A56E8">
            <w:pPr>
              <w:pStyle w:val="TableParagraph"/>
              <w:ind w:left="107" w:right="1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5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3A0180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382934A6" w14:textId="69577DCA" w:rsidR="00CF328A" w:rsidRPr="00D922F4" w:rsidRDefault="004A56E8">
            <w:pPr>
              <w:pStyle w:val="TableParagraph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9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3A0180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439" w:type="dxa"/>
            <w:shd w:val="clear" w:color="auto" w:fill="DEEAF6"/>
          </w:tcPr>
          <w:p w14:paraId="1FD583D9" w14:textId="1E30D354" w:rsidR="00CF328A" w:rsidRPr="00D922F4" w:rsidRDefault="00215FDD">
            <w:pPr>
              <w:pStyle w:val="TableParagraph"/>
              <w:ind w:left="101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28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June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5A32E2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397" w:type="dxa"/>
            <w:shd w:val="clear" w:color="auto" w:fill="DEEAF6"/>
          </w:tcPr>
          <w:p w14:paraId="5D2FD081" w14:textId="13676E5F" w:rsidR="00CF328A" w:rsidRPr="00D922F4" w:rsidRDefault="00215FDD">
            <w:pPr>
              <w:pStyle w:val="TableParagraph"/>
              <w:ind w:left="100" w:right="96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29</w:t>
            </w:r>
            <w:r w:rsidR="00BC44F5"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June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202</w:t>
            </w:r>
            <w:r w:rsidR="005A32E2" w:rsidRPr="00D922F4">
              <w:rPr>
                <w:sz w:val="18"/>
                <w:lang w:val="en-GB"/>
              </w:rPr>
              <w:t>2</w:t>
            </w:r>
          </w:p>
        </w:tc>
      </w:tr>
      <w:tr w:rsidR="00215FDD" w:rsidRPr="00D922F4" w14:paraId="3F505EA8" w14:textId="37837D8C" w:rsidTr="00215FDD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67C34326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48F40363" w14:textId="5DE20766" w:rsidR="00215FDD" w:rsidRPr="00D922F4" w:rsidRDefault="00D922F4">
            <w:pPr>
              <w:pStyle w:val="TableParagraph"/>
              <w:spacing w:before="0" w:line="198" w:lineRule="exact"/>
              <w:ind w:left="91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Deadline for advisor approval for taking courses</w:t>
            </w:r>
            <w:r w:rsidR="00215FDD" w:rsidRPr="00D922F4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by</w:t>
            </w:r>
            <w:r w:rsidR="00215FDD" w:rsidRPr="00D922F4">
              <w:rPr>
                <w:sz w:val="18"/>
                <w:lang w:val="en-GB"/>
              </w:rPr>
              <w:t xml:space="preserve">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32CD19" w14:textId="77777777" w:rsidR="00215FDD" w:rsidRPr="00D922F4" w:rsidRDefault="00215FD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86" w:type="dxa"/>
            <w:shd w:val="clear" w:color="auto" w:fill="DEEAF6"/>
          </w:tcPr>
          <w:p w14:paraId="3BF313A5" w14:textId="71DD92A9" w:rsidR="00215FDD" w:rsidRPr="00D922F4" w:rsidRDefault="00215FDD">
            <w:pPr>
              <w:pStyle w:val="TableParagraph"/>
              <w:spacing w:before="0" w:line="198" w:lineRule="exact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11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5796E" w14:textId="04D6B77E" w:rsidR="00215FDD" w:rsidRPr="00D922F4" w:rsidRDefault="00215FDD" w:rsidP="00215FDD">
            <w:pPr>
              <w:pStyle w:val="TableParagraph"/>
              <w:spacing w:before="0" w:line="240" w:lineRule="auto"/>
              <w:rPr>
                <w:rFonts w:ascii="Times New Roman"/>
                <w:color w:val="FF0000"/>
                <w:sz w:val="18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4432B" w14:textId="1EAD0367" w:rsidR="00215FDD" w:rsidRPr="00D922F4" w:rsidRDefault="00215FDD" w:rsidP="00215FDD">
            <w:pPr>
              <w:pStyle w:val="TableParagraph"/>
              <w:spacing w:before="0" w:line="240" w:lineRule="auto"/>
              <w:rPr>
                <w:rFonts w:ascii="Times New Roman"/>
                <w:color w:val="000000" w:themeColor="text1"/>
                <w:sz w:val="18"/>
                <w:lang w:val="en-GB"/>
              </w:rPr>
            </w:pPr>
            <w:r w:rsidRPr="00D922F4">
              <w:rPr>
                <w:rFonts w:ascii="Times New Roman"/>
                <w:color w:val="000000" w:themeColor="text1"/>
                <w:sz w:val="18"/>
                <w:lang w:val="en-GB"/>
              </w:rPr>
              <w:t xml:space="preserve">29 </w:t>
            </w:r>
            <w:r w:rsidR="00280151">
              <w:rPr>
                <w:sz w:val="18"/>
                <w:lang w:val="en-GB"/>
              </w:rPr>
              <w:t>June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rFonts w:ascii="Times New Roman"/>
                <w:color w:val="000000" w:themeColor="text1"/>
                <w:sz w:val="18"/>
                <w:lang w:val="en-GB"/>
              </w:rPr>
              <w:t>2022</w:t>
            </w:r>
          </w:p>
        </w:tc>
      </w:tr>
      <w:tr w:rsidR="00215FDD" w:rsidRPr="00D922F4" w14:paraId="386CCF46" w14:textId="0F210BC9" w:rsidTr="00215FDD">
        <w:trPr>
          <w:trHeight w:val="441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094C29E0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49EF3DDB" w14:textId="3CAE0BF8" w:rsidR="00215FDD" w:rsidRPr="00D922F4" w:rsidRDefault="00DE477B" w:rsidP="00DE477B">
            <w:pPr>
              <w:pStyle w:val="TableParagraph"/>
              <w:spacing w:line="220" w:lineRule="atLeast"/>
              <w:ind w:right="85"/>
              <w:rPr>
                <w:sz w:val="18"/>
                <w:lang w:val="en-GB"/>
              </w:rPr>
            </w:pPr>
            <w:r w:rsidRPr="00DE477B">
              <w:rPr>
                <w:sz w:val="18"/>
                <w:lang w:val="en-GB"/>
              </w:rPr>
              <w:t>Payment of student contribution / tuition fee that is not paid in due time/tuition fee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EEAF6"/>
          </w:tcPr>
          <w:p w14:paraId="7A24DF55" w14:textId="68912228" w:rsidR="00215FDD" w:rsidRPr="00D922F4" w:rsidRDefault="00215FDD">
            <w:pPr>
              <w:pStyle w:val="TableParagraph"/>
              <w:spacing w:before="112" w:line="240" w:lineRule="auto"/>
              <w:ind w:left="107" w:right="1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12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2022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7398CBD8" w14:textId="0DF358A5" w:rsidR="00215FDD" w:rsidRPr="00D922F4" w:rsidRDefault="00215FDD">
            <w:pPr>
              <w:pStyle w:val="TableParagraph"/>
              <w:spacing w:before="112" w:line="240" w:lineRule="auto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16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7D102FF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1CDE3B5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</w:tr>
      <w:tr w:rsidR="00215FDD" w:rsidRPr="00D922F4" w14:paraId="4187F80C" w14:textId="407BC97A" w:rsidTr="00215FDD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415873B7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795C11AA" w14:textId="51F1BB33" w:rsidR="00215FDD" w:rsidRPr="00D922F4" w:rsidRDefault="00DE477B">
            <w:pPr>
              <w:pStyle w:val="TableParagraph"/>
              <w:spacing w:before="0" w:line="198" w:lineRule="exact"/>
              <w:ind w:left="92" w:right="83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Last day of submission of petitions for course exemptions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E8CF5" w14:textId="77777777" w:rsidR="00215FDD" w:rsidRPr="00D922F4" w:rsidRDefault="00215FD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1B1289EB" w14:textId="55674E21" w:rsidR="00215FDD" w:rsidRPr="00D922F4" w:rsidRDefault="00215FDD">
            <w:pPr>
              <w:pStyle w:val="TableParagraph"/>
              <w:spacing w:before="0" w:line="198" w:lineRule="exact"/>
              <w:ind w:left="208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31 </w:t>
            </w:r>
            <w:r w:rsidR="00B72044">
              <w:rPr>
                <w:sz w:val="18"/>
                <w:lang w:val="en-GB"/>
              </w:rPr>
              <w:t>August</w:t>
            </w:r>
            <w:r w:rsidRPr="00D922F4">
              <w:rPr>
                <w:sz w:val="18"/>
                <w:lang w:val="en-GB"/>
              </w:rPr>
              <w:t xml:space="preserve"> 2022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3141B9F7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7ED213D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</w:tr>
      <w:tr w:rsidR="00215FDD" w:rsidRPr="00D922F4" w14:paraId="48E8AC9B" w14:textId="301B9BE4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1843AA7F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76F07E35" w14:textId="29240B72" w:rsidR="00215FDD" w:rsidRPr="00D922F4" w:rsidRDefault="00DE477B">
            <w:pPr>
              <w:pStyle w:val="TableParagraph"/>
              <w:ind w:left="326"/>
              <w:jc w:val="left"/>
              <w:rPr>
                <w:sz w:val="18"/>
                <w:lang w:val="en-GB"/>
              </w:rPr>
            </w:pPr>
            <w:r w:rsidRPr="00DE477B">
              <w:rPr>
                <w:sz w:val="18"/>
                <w:lang w:val="en-GB"/>
              </w:rPr>
              <w:t>Deadline for finalizing the course exemption requests and reporting them to the Registrar's Office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6C0AD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EEAF6"/>
          </w:tcPr>
          <w:p w14:paraId="00BA656C" w14:textId="0BA7E3D3" w:rsidR="00215FDD" w:rsidRPr="00D922F4" w:rsidRDefault="00215FDD">
            <w:pPr>
              <w:pStyle w:val="TableParagraph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9 </w:t>
            </w:r>
            <w:r w:rsidR="00B72044">
              <w:rPr>
                <w:sz w:val="18"/>
                <w:lang w:val="en-GB"/>
              </w:rPr>
              <w:t>September</w:t>
            </w:r>
            <w:r w:rsidRPr="00D922F4">
              <w:rPr>
                <w:sz w:val="18"/>
                <w:lang w:val="en-GB"/>
              </w:rPr>
              <w:t xml:space="preserve"> 2022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9D19909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E384A01" w14:textId="77777777" w:rsidR="00215FDD" w:rsidRPr="00D922F4" w:rsidRDefault="00215FDD">
            <w:pPr>
              <w:rPr>
                <w:sz w:val="2"/>
                <w:szCs w:val="2"/>
                <w:lang w:val="en-GB"/>
              </w:rPr>
            </w:pPr>
          </w:p>
        </w:tc>
      </w:tr>
      <w:tr w:rsidR="00CF328A" w:rsidRPr="00D922F4" w14:paraId="199F481F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213281D2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 w:val="restart"/>
            <w:shd w:val="clear" w:color="auto" w:fill="DEEAF6"/>
          </w:tcPr>
          <w:p w14:paraId="29AB143B" w14:textId="77777777" w:rsidR="00CF328A" w:rsidRPr="00D922F4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  <w:lang w:val="en-GB"/>
              </w:rPr>
            </w:pPr>
          </w:p>
          <w:p w14:paraId="2333E517" w14:textId="6684B772" w:rsidR="00CF328A" w:rsidRPr="00D922F4" w:rsidRDefault="00D922F4">
            <w:pPr>
              <w:pStyle w:val="TableParagraph"/>
              <w:spacing w:before="0" w:line="240" w:lineRule="auto"/>
              <w:ind w:left="92" w:right="8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FALL TERM COURSE PERIOD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DEEAF6"/>
          </w:tcPr>
          <w:p w14:paraId="18E86C0A" w14:textId="77777777" w:rsidR="00CF328A" w:rsidRPr="00D922F4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  <w:lang w:val="en-GB"/>
              </w:rPr>
            </w:pPr>
          </w:p>
          <w:p w14:paraId="27857674" w14:textId="5E9D8F51" w:rsidR="00CF328A" w:rsidRPr="00D922F4" w:rsidRDefault="00BC44F5">
            <w:pPr>
              <w:pStyle w:val="TableParagraph"/>
              <w:spacing w:before="0" w:line="240" w:lineRule="auto"/>
              <w:ind w:left="503"/>
              <w:jc w:val="left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1</w:t>
            </w:r>
            <w:r w:rsidR="004219B7" w:rsidRPr="00D922F4">
              <w:rPr>
                <w:sz w:val="18"/>
                <w:lang w:val="en-GB"/>
              </w:rPr>
              <w:t>2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</w:t>
            </w:r>
            <w:r w:rsidR="004219B7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986" w:type="dxa"/>
            <w:shd w:val="clear" w:color="auto" w:fill="FFD966"/>
          </w:tcPr>
          <w:p w14:paraId="461E0A2B" w14:textId="2435FEF2" w:rsidR="00CF328A" w:rsidRPr="00D922F4" w:rsidRDefault="00BC44F5">
            <w:pPr>
              <w:pStyle w:val="TableParagraph"/>
              <w:ind w:left="210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(I-II-III) 17 </w:t>
            </w:r>
            <w:r w:rsidR="00B72044">
              <w:rPr>
                <w:sz w:val="18"/>
                <w:lang w:val="en-GB"/>
              </w:rPr>
              <w:t xml:space="preserve">January </w:t>
            </w:r>
            <w:r w:rsidRPr="00D922F4">
              <w:rPr>
                <w:sz w:val="18"/>
                <w:lang w:val="en-GB"/>
              </w:rPr>
              <w:t xml:space="preserve"> 2022</w:t>
            </w:r>
          </w:p>
        </w:tc>
        <w:tc>
          <w:tcPr>
            <w:tcW w:w="1439" w:type="dxa"/>
            <w:vMerge w:val="restart"/>
            <w:shd w:val="clear" w:color="auto" w:fill="DEEAF6"/>
          </w:tcPr>
          <w:p w14:paraId="0978FF26" w14:textId="77777777" w:rsidR="00CF328A" w:rsidRPr="00D922F4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  <w:lang w:val="en-GB"/>
              </w:rPr>
            </w:pPr>
          </w:p>
          <w:p w14:paraId="01E0FB06" w14:textId="5700CF16" w:rsidR="00CF328A" w:rsidRPr="00D922F4" w:rsidRDefault="00BC44F5">
            <w:pPr>
              <w:pStyle w:val="TableParagraph"/>
              <w:spacing w:before="0" w:line="240" w:lineRule="auto"/>
              <w:ind w:left="123"/>
              <w:jc w:val="left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 </w:t>
            </w:r>
            <w:r w:rsidR="00B72044">
              <w:rPr>
                <w:sz w:val="18"/>
                <w:lang w:val="en-GB"/>
              </w:rPr>
              <w:t>July</w:t>
            </w:r>
            <w:r w:rsidRPr="00D922F4">
              <w:rPr>
                <w:sz w:val="18"/>
                <w:lang w:val="en-GB"/>
              </w:rPr>
              <w:t xml:space="preserve"> 202</w:t>
            </w:r>
            <w:r w:rsidR="005A32E2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4AF83"/>
          </w:tcPr>
          <w:p w14:paraId="2F0ABAB8" w14:textId="77777777" w:rsidR="00CF328A" w:rsidRPr="00D922F4" w:rsidRDefault="00CF328A">
            <w:pPr>
              <w:pStyle w:val="TableParagraph"/>
              <w:spacing w:before="6" w:line="240" w:lineRule="auto"/>
              <w:jc w:val="left"/>
              <w:rPr>
                <w:b/>
                <w:sz w:val="20"/>
                <w:lang w:val="en-GB"/>
              </w:rPr>
            </w:pPr>
          </w:p>
          <w:p w14:paraId="49A9FEC3" w14:textId="0D7F3E48" w:rsidR="00CF328A" w:rsidRPr="00D922F4" w:rsidRDefault="00B72044">
            <w:pPr>
              <w:pStyle w:val="TableParagraph"/>
              <w:spacing w:before="0" w:line="240" w:lineRule="auto"/>
              <w:ind w:left="442"/>
              <w:jc w:val="lef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Continues</w:t>
            </w:r>
          </w:p>
        </w:tc>
      </w:tr>
      <w:tr w:rsidR="00CF328A" w:rsidRPr="00D922F4" w14:paraId="0C242DE1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0E9E9978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EEAF6"/>
          </w:tcPr>
          <w:p w14:paraId="757239A7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EEAF6"/>
          </w:tcPr>
          <w:p w14:paraId="3A1AAA30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6" w:type="dxa"/>
            <w:shd w:val="clear" w:color="auto" w:fill="FFD966"/>
          </w:tcPr>
          <w:p w14:paraId="2BFFCA48" w14:textId="1474D674" w:rsidR="00CF328A" w:rsidRPr="00D922F4" w:rsidRDefault="00BC44F5">
            <w:pPr>
              <w:pStyle w:val="TableParagraph"/>
              <w:ind w:left="347"/>
              <w:jc w:val="left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(IV) 14 </w:t>
            </w:r>
            <w:r w:rsidR="00B72044">
              <w:rPr>
                <w:sz w:val="18"/>
                <w:lang w:val="en-GB"/>
              </w:rPr>
              <w:t xml:space="preserve">January </w:t>
            </w:r>
            <w:r w:rsidRPr="00D922F4">
              <w:rPr>
                <w:sz w:val="18"/>
                <w:lang w:val="en-GB"/>
              </w:rPr>
              <w:t>2022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EEAF6"/>
          </w:tcPr>
          <w:p w14:paraId="0EFFF3A4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4AF83"/>
          </w:tcPr>
          <w:p w14:paraId="0C3298FF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</w:tr>
      <w:tr w:rsidR="00CF328A" w:rsidRPr="00D922F4" w14:paraId="3B8AF9B6" w14:textId="77777777" w:rsidTr="00215FDD">
        <w:trPr>
          <w:trHeight w:val="258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6300CFE7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EEAF6"/>
          </w:tcPr>
          <w:p w14:paraId="3134AF7B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EEAF6"/>
          </w:tcPr>
          <w:p w14:paraId="4D3CBE00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6" w:type="dxa"/>
            <w:shd w:val="clear" w:color="auto" w:fill="FFD966"/>
          </w:tcPr>
          <w:p w14:paraId="2E51E84F" w14:textId="1E0EAC76" w:rsidR="00CF328A" w:rsidRPr="00D922F4" w:rsidRDefault="00BC44F5">
            <w:pPr>
              <w:pStyle w:val="TableParagraph"/>
              <w:spacing w:before="20" w:line="218" w:lineRule="exact"/>
              <w:ind w:left="368"/>
              <w:jc w:val="left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(V) 28 </w:t>
            </w:r>
            <w:r w:rsidR="00B72044">
              <w:rPr>
                <w:sz w:val="18"/>
                <w:lang w:val="en-GB"/>
              </w:rPr>
              <w:t xml:space="preserve">January </w:t>
            </w:r>
            <w:r w:rsidRPr="00D922F4">
              <w:rPr>
                <w:sz w:val="18"/>
                <w:lang w:val="en-GB"/>
              </w:rPr>
              <w:t>2022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EEAF6"/>
          </w:tcPr>
          <w:p w14:paraId="1749DE2B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4AF83"/>
          </w:tcPr>
          <w:p w14:paraId="07DCC555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</w:tr>
      <w:tr w:rsidR="00CF328A" w:rsidRPr="00D922F4" w14:paraId="7A0378B6" w14:textId="77777777" w:rsidTr="002704F0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5D9A9EEC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0FCF9B7B" w14:textId="0BE531A9" w:rsidR="00CF328A" w:rsidRPr="00D922F4" w:rsidRDefault="00DE477B">
            <w:pPr>
              <w:pStyle w:val="TableParagraph"/>
              <w:ind w:left="92" w:right="79"/>
              <w:rPr>
                <w:sz w:val="18"/>
                <w:lang w:val="en-GB"/>
              </w:rPr>
            </w:pPr>
            <w:r w:rsidRPr="00DE477B">
              <w:rPr>
                <w:sz w:val="18"/>
                <w:lang w:val="en-GB"/>
              </w:rPr>
              <w:t>Course add-drop week</w:t>
            </w:r>
            <w:r w:rsidRPr="00DE477B">
              <w:rPr>
                <w:sz w:val="18"/>
                <w:lang w:val="en-GB"/>
              </w:rPr>
              <w:t xml:space="preserve"> </w:t>
            </w:r>
            <w:r w:rsidR="00BC44F5" w:rsidRPr="00D922F4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by</w:t>
            </w:r>
            <w:r w:rsidR="00BC44F5" w:rsidRPr="00D922F4">
              <w:rPr>
                <w:sz w:val="18"/>
                <w:lang w:val="en-GB"/>
              </w:rPr>
              <w:t xml:space="preserve"> 17:00)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EEAF6"/>
          </w:tcPr>
          <w:p w14:paraId="2A8C65B2" w14:textId="76406F87" w:rsidR="00CF328A" w:rsidRPr="00D922F4" w:rsidRDefault="00BC44F5">
            <w:pPr>
              <w:pStyle w:val="TableParagraph"/>
              <w:ind w:left="107" w:right="1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1</w:t>
            </w:r>
            <w:r w:rsidR="000A6BC9" w:rsidRPr="00D922F4">
              <w:rPr>
                <w:sz w:val="18"/>
                <w:lang w:val="en-GB"/>
              </w:rPr>
              <w:t>2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</w:t>
            </w:r>
            <w:r w:rsidR="000A6BC9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986" w:type="dxa"/>
            <w:shd w:val="clear" w:color="auto" w:fill="DEEAF6"/>
          </w:tcPr>
          <w:p w14:paraId="6726375A" w14:textId="7FCCF6C2" w:rsidR="00CF328A" w:rsidRPr="00D922F4" w:rsidRDefault="00BC44F5">
            <w:pPr>
              <w:pStyle w:val="TableParagraph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1</w:t>
            </w:r>
            <w:r w:rsidR="000A6BC9" w:rsidRPr="00D922F4">
              <w:rPr>
                <w:sz w:val="18"/>
                <w:lang w:val="en-GB"/>
              </w:rPr>
              <w:t>6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</w:t>
            </w:r>
            <w:r w:rsidR="000A6BC9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1439" w:type="dxa"/>
            <w:shd w:val="clear" w:color="auto" w:fill="000000" w:themeFill="text1"/>
          </w:tcPr>
          <w:p w14:paraId="402661CB" w14:textId="66442288" w:rsidR="00CF328A" w:rsidRPr="00D922F4" w:rsidRDefault="00CF328A" w:rsidP="002704F0">
            <w:pPr>
              <w:pStyle w:val="TableParagraph"/>
              <w:ind w:right="97"/>
              <w:jc w:val="left"/>
              <w:rPr>
                <w:sz w:val="18"/>
                <w:lang w:val="en-GB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 w14:paraId="1B828A61" w14:textId="172E29C4" w:rsidR="00CF328A" w:rsidRPr="00D922F4" w:rsidRDefault="00CF328A" w:rsidP="002704F0">
            <w:pPr>
              <w:pStyle w:val="TableParagraph"/>
              <w:ind w:right="98"/>
              <w:jc w:val="left"/>
              <w:rPr>
                <w:sz w:val="18"/>
                <w:lang w:val="en-GB"/>
              </w:rPr>
            </w:pPr>
          </w:p>
        </w:tc>
      </w:tr>
      <w:tr w:rsidR="00CF328A" w:rsidRPr="00D922F4" w14:paraId="3B3C9549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723AD746" w14:textId="77777777" w:rsidR="00CF328A" w:rsidRPr="00D922F4" w:rsidRDefault="00CF328A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EEAF6"/>
          </w:tcPr>
          <w:p w14:paraId="56618DB1" w14:textId="7632C43E" w:rsidR="00CF328A" w:rsidRPr="00D922F4" w:rsidRDefault="00FC3F5B">
            <w:pPr>
              <w:pStyle w:val="TableParagraph"/>
              <w:ind w:left="148"/>
              <w:jc w:val="left"/>
              <w:rPr>
                <w:sz w:val="18"/>
                <w:lang w:val="en-GB"/>
              </w:rPr>
            </w:pPr>
            <w:r w:rsidRPr="00FC3F5B">
              <w:rPr>
                <w:sz w:val="18"/>
                <w:lang w:val="en-GB"/>
              </w:rPr>
              <w:t>Deadline for the approval of the advisor for taking courses during the add-drop week</w:t>
            </w:r>
            <w:r w:rsidR="00BC44F5" w:rsidRPr="00D922F4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by</w:t>
            </w:r>
            <w:r w:rsidR="00BC44F5" w:rsidRPr="00D922F4">
              <w:rPr>
                <w:sz w:val="18"/>
                <w:lang w:val="en-GB"/>
              </w:rPr>
              <w:t xml:space="preserve">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85A37A" w14:textId="77777777" w:rsidR="00CF328A" w:rsidRPr="00D922F4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86" w:type="dxa"/>
            <w:shd w:val="clear" w:color="auto" w:fill="DEEAF6"/>
          </w:tcPr>
          <w:p w14:paraId="5CDD79E7" w14:textId="6864FA76" w:rsidR="00CF328A" w:rsidRPr="00D922F4" w:rsidRDefault="00BC44F5">
            <w:pPr>
              <w:pStyle w:val="TableParagraph"/>
              <w:ind w:left="205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1</w:t>
            </w:r>
            <w:r w:rsidR="000A6BC9" w:rsidRPr="00D922F4">
              <w:rPr>
                <w:sz w:val="18"/>
                <w:lang w:val="en-GB"/>
              </w:rPr>
              <w:t>6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280151">
              <w:rPr>
                <w:sz w:val="18"/>
                <w:lang w:val="en-GB"/>
              </w:rPr>
              <w:t>September</w:t>
            </w:r>
            <w:r w:rsidR="00280151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</w:t>
            </w:r>
            <w:r w:rsidR="000A6BC9" w:rsidRPr="00D922F4">
              <w:rPr>
                <w:sz w:val="18"/>
                <w:lang w:val="en-GB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A730D" w14:textId="77777777" w:rsidR="00CF328A" w:rsidRPr="00D922F4" w:rsidRDefault="00CF328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BD4A77" w:rsidRPr="00D922F4" w14:paraId="3FA657BE" w14:textId="77777777">
        <w:trPr>
          <w:trHeight w:val="217"/>
        </w:trPr>
        <w:tc>
          <w:tcPr>
            <w:tcW w:w="821" w:type="dxa"/>
            <w:vMerge w:val="restart"/>
            <w:shd w:val="clear" w:color="auto" w:fill="DBDBDB"/>
            <w:textDirection w:val="tbRl"/>
          </w:tcPr>
          <w:p w14:paraId="1E37EA03" w14:textId="77777777" w:rsidR="00BD4A77" w:rsidRPr="00D922F4" w:rsidRDefault="00BD4A77" w:rsidP="00BD4A77">
            <w:pPr>
              <w:pStyle w:val="TableParagraph"/>
              <w:spacing w:before="8" w:line="240" w:lineRule="auto"/>
              <w:jc w:val="left"/>
              <w:rPr>
                <w:b/>
                <w:sz w:val="14"/>
                <w:lang w:val="en-GB"/>
              </w:rPr>
            </w:pPr>
          </w:p>
          <w:p w14:paraId="62193C6B" w14:textId="7A57B093" w:rsidR="00BD4A77" w:rsidRPr="00D922F4" w:rsidRDefault="00BD4A77" w:rsidP="00BD4A77">
            <w:pPr>
              <w:pStyle w:val="TableParagraph"/>
              <w:spacing w:before="0" w:line="240" w:lineRule="auto"/>
              <w:ind w:left="1051" w:right="105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SPRING</w:t>
            </w:r>
          </w:p>
          <w:p w14:paraId="7D2FD213" w14:textId="4071FD4C" w:rsidR="00BD4A77" w:rsidRPr="00D922F4" w:rsidRDefault="00BD4A77" w:rsidP="00BD4A77">
            <w:pPr>
              <w:pStyle w:val="TableParagraph"/>
              <w:spacing w:before="3" w:line="240" w:lineRule="auto"/>
              <w:ind w:left="1052" w:right="1053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TERM</w:t>
            </w:r>
          </w:p>
        </w:tc>
        <w:tc>
          <w:tcPr>
            <w:tcW w:w="8248" w:type="dxa"/>
            <w:shd w:val="clear" w:color="auto" w:fill="DBDBDB"/>
          </w:tcPr>
          <w:p w14:paraId="2E9B10C0" w14:textId="11CD1E5E" w:rsidR="00BD4A77" w:rsidRPr="00D922F4" w:rsidRDefault="00BD4A77" w:rsidP="00BD4A77">
            <w:pPr>
              <w:pStyle w:val="TableParagraph"/>
              <w:spacing w:before="0" w:line="198" w:lineRule="exact"/>
              <w:ind w:left="90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Course Registration and Online Registration Renewal</w:t>
            </w:r>
            <w:r w:rsidR="0093602F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DBDBDB"/>
          </w:tcPr>
          <w:p w14:paraId="0DDE5452" w14:textId="6F841348" w:rsidR="00BD4A77" w:rsidRPr="00D922F4" w:rsidRDefault="00BD4A77" w:rsidP="00BD4A77">
            <w:pPr>
              <w:pStyle w:val="TableParagraph"/>
              <w:spacing w:before="0" w:line="198" w:lineRule="exact"/>
              <w:ind w:left="107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30 </w:t>
            </w:r>
            <w:r w:rsidR="00B72044">
              <w:rPr>
                <w:sz w:val="18"/>
                <w:lang w:val="en-GB"/>
              </w:rPr>
              <w:t xml:space="preserve">January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shd w:val="clear" w:color="auto" w:fill="DBDBDB"/>
          </w:tcPr>
          <w:p w14:paraId="2555749B" w14:textId="424C1BE9" w:rsidR="00BD4A77" w:rsidRPr="00D922F4" w:rsidRDefault="00BD4A77" w:rsidP="00BD4A77">
            <w:pPr>
              <w:pStyle w:val="TableParagraph"/>
              <w:spacing w:before="0" w:line="198" w:lineRule="exact"/>
              <w:ind w:left="210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3 Şubat 2023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7153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2BCB5CC4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6B80EFA9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BDBDB"/>
          </w:tcPr>
          <w:p w14:paraId="4C7705DA" w14:textId="68F4C8ED" w:rsidR="00BD4A77" w:rsidRPr="00D922F4" w:rsidRDefault="0093602F" w:rsidP="00BD4A77">
            <w:pPr>
              <w:pStyle w:val="TableParagraph"/>
              <w:ind w:left="92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Payment of student contribution / tuition fees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BDBDB"/>
          </w:tcPr>
          <w:p w14:paraId="0D2865EC" w14:textId="7E0ABD9E" w:rsidR="00BD4A77" w:rsidRPr="00D922F4" w:rsidRDefault="00BD4A77" w:rsidP="00BD4A77">
            <w:pPr>
              <w:pStyle w:val="TableParagraph"/>
              <w:ind w:left="107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30 </w:t>
            </w:r>
            <w:r w:rsidR="00B72044">
              <w:rPr>
                <w:sz w:val="18"/>
                <w:lang w:val="en-GB"/>
              </w:rPr>
              <w:t xml:space="preserve">January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shd w:val="clear" w:color="auto" w:fill="DBDBDB"/>
          </w:tcPr>
          <w:p w14:paraId="61DACD86" w14:textId="2342824E" w:rsidR="00BD4A77" w:rsidRPr="00D922F4" w:rsidRDefault="00BD4A77" w:rsidP="00BD4A77">
            <w:pPr>
              <w:pStyle w:val="TableParagraph"/>
              <w:ind w:left="210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3 Şubat 2023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0B6FC3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93602F" w:rsidRPr="00D922F4" w14:paraId="7A0E03EE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33B28546" w14:textId="77777777" w:rsidR="0093602F" w:rsidRPr="00D922F4" w:rsidRDefault="0093602F" w:rsidP="0093602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BDBDB"/>
          </w:tcPr>
          <w:p w14:paraId="62AF9F80" w14:textId="4840E247" w:rsidR="0093602F" w:rsidRPr="00D922F4" w:rsidRDefault="0093602F" w:rsidP="0093602F">
            <w:pPr>
              <w:pStyle w:val="TableParagraph"/>
              <w:ind w:left="91" w:right="83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Deadline for advisor approval for taking courses (</w:t>
            </w:r>
            <w:r>
              <w:rPr>
                <w:sz w:val="18"/>
                <w:lang w:val="en-GB"/>
              </w:rPr>
              <w:t>by</w:t>
            </w:r>
            <w:r w:rsidRPr="00D922F4">
              <w:rPr>
                <w:sz w:val="18"/>
                <w:lang w:val="en-GB"/>
              </w:rPr>
              <w:t xml:space="preserve">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6DFE0" w14:textId="77777777" w:rsidR="0093602F" w:rsidRPr="00D922F4" w:rsidRDefault="0093602F" w:rsidP="0093602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86" w:type="dxa"/>
            <w:shd w:val="clear" w:color="auto" w:fill="DBDBDB"/>
          </w:tcPr>
          <w:p w14:paraId="7F4736D7" w14:textId="438B117C" w:rsidR="0093602F" w:rsidRPr="00D922F4" w:rsidRDefault="0093602F" w:rsidP="0093602F">
            <w:pPr>
              <w:pStyle w:val="TableParagraph"/>
              <w:ind w:left="210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5 Şubat 2023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0FC539" w14:textId="77777777" w:rsidR="0093602F" w:rsidRPr="00D922F4" w:rsidRDefault="0093602F" w:rsidP="0093602F">
            <w:pPr>
              <w:rPr>
                <w:sz w:val="2"/>
                <w:szCs w:val="2"/>
                <w:lang w:val="en-GB"/>
              </w:rPr>
            </w:pPr>
          </w:p>
        </w:tc>
      </w:tr>
      <w:tr w:rsidR="0093602F" w:rsidRPr="00D922F4" w14:paraId="3A69BCF1" w14:textId="77777777">
        <w:trPr>
          <w:trHeight w:val="438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6B9B4B4" w14:textId="77777777" w:rsidR="0093602F" w:rsidRPr="00D922F4" w:rsidRDefault="0093602F" w:rsidP="0093602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BDBDB"/>
          </w:tcPr>
          <w:p w14:paraId="0BEE4E03" w14:textId="6604D195" w:rsidR="0093602F" w:rsidRPr="00D922F4" w:rsidRDefault="0093602F" w:rsidP="0093602F">
            <w:pPr>
              <w:pStyle w:val="TableParagraph"/>
              <w:ind w:left="92" w:right="82"/>
              <w:rPr>
                <w:sz w:val="18"/>
                <w:lang w:val="en-GB"/>
              </w:rPr>
            </w:pPr>
            <w:r w:rsidRPr="00DE477B">
              <w:rPr>
                <w:sz w:val="18"/>
                <w:lang w:val="en-GB"/>
              </w:rPr>
              <w:t>Payment of student contribution / tuition fee that is not paid in due time/tuition fee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BDBDB"/>
          </w:tcPr>
          <w:p w14:paraId="5033749F" w14:textId="73F9680D" w:rsidR="0093602F" w:rsidRPr="00D922F4" w:rsidRDefault="0093602F" w:rsidP="0093602F">
            <w:pPr>
              <w:pStyle w:val="TableParagraph"/>
              <w:spacing w:before="109" w:line="240" w:lineRule="auto"/>
              <w:ind w:left="107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6 </w:t>
            </w:r>
            <w:r w:rsidR="00B72044">
              <w:rPr>
                <w:sz w:val="18"/>
                <w:lang w:val="en-GB"/>
              </w:rPr>
              <w:t>February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986" w:type="dxa"/>
            <w:shd w:val="clear" w:color="auto" w:fill="DBDBDB"/>
          </w:tcPr>
          <w:p w14:paraId="610DE60E" w14:textId="0417BE58" w:rsidR="0093602F" w:rsidRPr="00D922F4" w:rsidRDefault="0093602F" w:rsidP="0093602F">
            <w:pPr>
              <w:pStyle w:val="TableParagraph"/>
              <w:spacing w:before="109" w:line="240" w:lineRule="auto"/>
              <w:ind w:left="203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>10 Şubat 2023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3F8F4F" w14:textId="77777777" w:rsidR="0093602F" w:rsidRPr="00D922F4" w:rsidRDefault="0093602F" w:rsidP="0093602F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2AA22D2E" w14:textId="77777777" w:rsidTr="00215FDD">
        <w:trPr>
          <w:trHeight w:val="383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5822B1E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 w:val="restart"/>
            <w:shd w:val="clear" w:color="auto" w:fill="DBDBDB"/>
            <w:vAlign w:val="center"/>
          </w:tcPr>
          <w:p w14:paraId="45352AEF" w14:textId="4FCD9EC4" w:rsidR="00BD4A77" w:rsidRPr="00D922F4" w:rsidRDefault="00BD4A77" w:rsidP="00BD4A77">
            <w:pPr>
              <w:pStyle w:val="TableParagraph"/>
              <w:spacing w:before="0" w:line="240" w:lineRule="auto"/>
              <w:ind w:right="81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SPRING TERM COURSE PERIOD</w:t>
            </w:r>
          </w:p>
        </w:tc>
        <w:tc>
          <w:tcPr>
            <w:tcW w:w="1985" w:type="dxa"/>
            <w:vMerge w:val="restart"/>
            <w:shd w:val="clear" w:color="auto" w:fill="FFD966"/>
            <w:vAlign w:val="center"/>
          </w:tcPr>
          <w:p w14:paraId="23BCDBBB" w14:textId="52C85501" w:rsidR="00BD4A77" w:rsidRPr="00D922F4" w:rsidRDefault="00BD4A77" w:rsidP="00BD4A77">
            <w:pPr>
              <w:pStyle w:val="TableParagraph"/>
              <w:ind w:left="107" w:right="1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(I-II-III) 6 </w:t>
            </w:r>
            <w:r w:rsidR="00B72044">
              <w:rPr>
                <w:sz w:val="18"/>
                <w:lang w:val="en-GB"/>
              </w:rPr>
              <w:t>February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1F4664A9" w14:textId="297F8AD9" w:rsidR="00BD4A77" w:rsidRPr="00D922F4" w:rsidRDefault="00BD4A77" w:rsidP="00BD4A77">
            <w:pPr>
              <w:pStyle w:val="TableParagraph"/>
              <w:spacing w:before="128" w:line="240" w:lineRule="auto"/>
              <w:rPr>
                <w:sz w:val="18"/>
                <w:lang w:val="en-GB"/>
              </w:rPr>
            </w:pPr>
            <w:r w:rsidRPr="00D922F4">
              <w:rPr>
                <w:sz w:val="18"/>
                <w:szCs w:val="18"/>
                <w:lang w:val="en-GB"/>
              </w:rPr>
              <w:t xml:space="preserve">(III) 9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Pr="00D922F4">
              <w:rPr>
                <w:sz w:val="18"/>
                <w:szCs w:val="18"/>
                <w:lang w:val="en-GB"/>
              </w:rPr>
              <w:t xml:space="preserve"> 2023</w:t>
            </w:r>
          </w:p>
        </w:tc>
        <w:tc>
          <w:tcPr>
            <w:tcW w:w="1439" w:type="dxa"/>
            <w:vMerge w:val="restart"/>
            <w:shd w:val="clear" w:color="auto" w:fill="F4AF83"/>
            <w:vAlign w:val="center"/>
          </w:tcPr>
          <w:p w14:paraId="510BCA18" w14:textId="2E1A06B1" w:rsidR="00BD4A77" w:rsidRPr="00D922F4" w:rsidRDefault="00B72044" w:rsidP="00BD4A77">
            <w:pPr>
              <w:pStyle w:val="TableParagraph"/>
              <w:spacing w:before="0" w:line="24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Continues</w:t>
            </w:r>
          </w:p>
        </w:tc>
        <w:tc>
          <w:tcPr>
            <w:tcW w:w="1397" w:type="dxa"/>
            <w:vMerge w:val="restart"/>
            <w:shd w:val="clear" w:color="auto" w:fill="DBDBDB"/>
            <w:vAlign w:val="center"/>
          </w:tcPr>
          <w:p w14:paraId="60A164BA" w14:textId="2F4F44E9" w:rsidR="00BD4A77" w:rsidRPr="00D922F4" w:rsidRDefault="00BD4A77" w:rsidP="00BD4A77">
            <w:pPr>
              <w:pStyle w:val="TableParagraph"/>
              <w:spacing w:before="0" w:line="240" w:lineRule="auto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30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</w:tr>
      <w:tr w:rsidR="00BD4A77" w:rsidRPr="00D922F4" w14:paraId="7F4A3404" w14:textId="77777777" w:rsidTr="00215FDD">
        <w:trPr>
          <w:trHeight w:val="297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6AE68F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/>
            <w:shd w:val="clear" w:color="auto" w:fill="DBDBDB"/>
          </w:tcPr>
          <w:p w14:paraId="6BFE23BF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b/>
                <w:sz w:val="1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D966"/>
            <w:vAlign w:val="center"/>
          </w:tcPr>
          <w:p w14:paraId="0FAE49EE" w14:textId="77777777" w:rsidR="00BD4A77" w:rsidRPr="00D922F4" w:rsidRDefault="00BD4A77" w:rsidP="00BD4A77">
            <w:pPr>
              <w:pStyle w:val="TableParagraph"/>
              <w:ind w:left="107" w:right="101"/>
              <w:rPr>
                <w:sz w:val="18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  <w:vAlign w:val="center"/>
          </w:tcPr>
          <w:p w14:paraId="2C56E689" w14:textId="52B80522" w:rsidR="00BD4A77" w:rsidRPr="00D922F4" w:rsidRDefault="00BD4A77" w:rsidP="00BD4A77">
            <w:pPr>
              <w:pStyle w:val="TableParagraph"/>
              <w:spacing w:before="128" w:line="240" w:lineRule="auto"/>
              <w:ind w:left="174"/>
              <w:rPr>
                <w:sz w:val="18"/>
                <w:szCs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(I-V) 26 </w:t>
            </w:r>
            <w:r w:rsidR="00B72044">
              <w:rPr>
                <w:sz w:val="18"/>
                <w:lang w:val="en-GB"/>
              </w:rPr>
              <w:t>May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439" w:type="dxa"/>
            <w:vMerge/>
            <w:shd w:val="clear" w:color="auto" w:fill="F4AF83"/>
            <w:vAlign w:val="center"/>
          </w:tcPr>
          <w:p w14:paraId="1CD6DCA7" w14:textId="77777777" w:rsidR="00BD4A77" w:rsidRPr="00D922F4" w:rsidRDefault="00BD4A77" w:rsidP="00BD4A77">
            <w:pPr>
              <w:pStyle w:val="TableParagraph"/>
              <w:spacing w:before="0" w:line="240" w:lineRule="auto"/>
              <w:rPr>
                <w:b/>
                <w:sz w:val="18"/>
                <w:lang w:val="en-GB"/>
              </w:rPr>
            </w:pPr>
          </w:p>
        </w:tc>
        <w:tc>
          <w:tcPr>
            <w:tcW w:w="1397" w:type="dxa"/>
            <w:vMerge/>
            <w:shd w:val="clear" w:color="auto" w:fill="DBDBDB"/>
            <w:vAlign w:val="center"/>
          </w:tcPr>
          <w:p w14:paraId="79DBC60F" w14:textId="77777777" w:rsidR="00BD4A77" w:rsidRPr="00D922F4" w:rsidRDefault="00BD4A77" w:rsidP="00BD4A77">
            <w:pPr>
              <w:pStyle w:val="TableParagraph"/>
              <w:spacing w:before="0" w:line="240" w:lineRule="auto"/>
              <w:rPr>
                <w:sz w:val="18"/>
                <w:lang w:val="en-GB"/>
              </w:rPr>
            </w:pPr>
          </w:p>
        </w:tc>
      </w:tr>
      <w:tr w:rsidR="00BD4A77" w:rsidRPr="00D922F4" w14:paraId="33A365BD" w14:textId="77777777" w:rsidTr="00215FDD">
        <w:trPr>
          <w:trHeight w:val="576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AAC0FFC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25EDFAF5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D966"/>
            <w:vAlign w:val="center"/>
          </w:tcPr>
          <w:p w14:paraId="560B34E0" w14:textId="36AD0838" w:rsidR="00BD4A77" w:rsidRPr="00D922F4" w:rsidRDefault="00BD4A77" w:rsidP="00BD4A77">
            <w:pPr>
              <w:pStyle w:val="TableParagraph"/>
              <w:spacing w:before="153" w:line="240" w:lineRule="auto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(IV-V) 30 </w:t>
            </w:r>
            <w:r w:rsidR="00B72044">
              <w:rPr>
                <w:sz w:val="18"/>
                <w:lang w:val="en-GB"/>
              </w:rPr>
              <w:t>January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D966"/>
            <w:vAlign w:val="center"/>
          </w:tcPr>
          <w:p w14:paraId="06F84B8C" w14:textId="4D5A17A4" w:rsidR="00BD4A77" w:rsidRPr="00D922F4" w:rsidRDefault="00BD4A77" w:rsidP="00BD4A77">
            <w:pPr>
              <w:pStyle w:val="TableParagraph"/>
              <w:spacing w:before="0" w:line="198" w:lineRule="exact"/>
              <w:rPr>
                <w:sz w:val="18"/>
                <w:szCs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(II) 18 </w:t>
            </w:r>
            <w:r w:rsidR="00B72044">
              <w:rPr>
                <w:sz w:val="18"/>
                <w:lang w:val="en-GB"/>
              </w:rPr>
              <w:t>May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4AF83"/>
          </w:tcPr>
          <w:p w14:paraId="7E76E8FC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BDBDB"/>
          </w:tcPr>
          <w:p w14:paraId="32D5156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7F83C50F" w14:textId="77777777" w:rsidTr="00215FDD">
        <w:trPr>
          <w:trHeight w:val="484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2211AC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6B0C3660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D966"/>
          </w:tcPr>
          <w:p w14:paraId="4E8F0007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986" w:type="dxa"/>
            <w:shd w:val="clear" w:color="auto" w:fill="FFD966"/>
          </w:tcPr>
          <w:p w14:paraId="5F00EFD2" w14:textId="1704DBAA" w:rsidR="00BD4A77" w:rsidRPr="00D922F4" w:rsidRDefault="00BD4A77" w:rsidP="00BD4A77">
            <w:pPr>
              <w:pStyle w:val="TableParagraph"/>
              <w:spacing w:before="133" w:line="240" w:lineRule="auto"/>
              <w:ind w:left="251"/>
              <w:jc w:val="left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(IV) 9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4AF83"/>
          </w:tcPr>
          <w:p w14:paraId="41FD3EF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BDBDB"/>
          </w:tcPr>
          <w:p w14:paraId="2B65E80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4C2ACE00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7D2BD33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BDBDB"/>
          </w:tcPr>
          <w:p w14:paraId="15522405" w14:textId="13D145DC" w:rsidR="00BD4A77" w:rsidRPr="00D922F4" w:rsidRDefault="0093602F" w:rsidP="00BD4A77">
            <w:pPr>
              <w:pStyle w:val="TableParagraph"/>
              <w:ind w:left="92" w:right="79"/>
              <w:rPr>
                <w:sz w:val="18"/>
                <w:lang w:val="en-GB"/>
              </w:rPr>
            </w:pPr>
            <w:r w:rsidRPr="00DE477B">
              <w:rPr>
                <w:sz w:val="18"/>
                <w:lang w:val="en-GB"/>
              </w:rPr>
              <w:t xml:space="preserve">Course add-drop week </w:t>
            </w:r>
            <w:r w:rsidRPr="00D922F4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by</w:t>
            </w:r>
            <w:r w:rsidRPr="00D922F4">
              <w:rPr>
                <w:sz w:val="18"/>
                <w:lang w:val="en-GB"/>
              </w:rPr>
              <w:t xml:space="preserve"> 17:00)</w:t>
            </w:r>
          </w:p>
        </w:tc>
        <w:tc>
          <w:tcPr>
            <w:tcW w:w="1985" w:type="dxa"/>
            <w:shd w:val="clear" w:color="auto" w:fill="DBDBDB"/>
          </w:tcPr>
          <w:p w14:paraId="0B3C9B3A" w14:textId="60E07E44" w:rsidR="00BD4A77" w:rsidRPr="00D922F4" w:rsidRDefault="00BD4A77" w:rsidP="00BD4A77">
            <w:pPr>
              <w:pStyle w:val="TableParagraph"/>
              <w:ind w:left="107" w:right="97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6 </w:t>
            </w:r>
            <w:r w:rsidR="00B72044">
              <w:rPr>
                <w:sz w:val="18"/>
                <w:lang w:val="en-GB"/>
              </w:rPr>
              <w:t>February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986" w:type="dxa"/>
            <w:shd w:val="clear" w:color="auto" w:fill="DBDBDB"/>
          </w:tcPr>
          <w:p w14:paraId="2F1BB785" w14:textId="181F7416" w:rsidR="00BD4A77" w:rsidRPr="00D922F4" w:rsidRDefault="00BD4A77" w:rsidP="00BD4A77">
            <w:pPr>
              <w:pStyle w:val="TableParagraph"/>
              <w:ind w:left="203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10 </w:t>
            </w:r>
            <w:r w:rsidR="00B72044">
              <w:rPr>
                <w:sz w:val="18"/>
                <w:lang w:val="en-GB"/>
              </w:rPr>
              <w:t>February</w:t>
            </w:r>
            <w:r w:rsidR="00B72044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5C2CAD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BD4A77" w:rsidRPr="00D922F4" w14:paraId="4722CCA6" w14:textId="77777777">
        <w:trPr>
          <w:trHeight w:val="221"/>
        </w:trPr>
        <w:tc>
          <w:tcPr>
            <w:tcW w:w="821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12DB815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DBDBDB"/>
          </w:tcPr>
          <w:p w14:paraId="71FBCE8C" w14:textId="0274B454" w:rsidR="00BD4A77" w:rsidRPr="00D922F4" w:rsidRDefault="0093602F" w:rsidP="00BD4A77">
            <w:pPr>
              <w:pStyle w:val="TableParagraph"/>
              <w:spacing w:before="2"/>
              <w:ind w:left="148"/>
              <w:jc w:val="left"/>
              <w:rPr>
                <w:sz w:val="18"/>
                <w:lang w:val="en-GB"/>
              </w:rPr>
            </w:pPr>
            <w:r w:rsidRPr="0093602F">
              <w:rPr>
                <w:sz w:val="18"/>
                <w:lang w:val="en-GB"/>
              </w:rPr>
              <w:t>Deadline for the approval of the advisor for taking courses during the add-drop week</w:t>
            </w:r>
            <w:r w:rsidR="00BD4A77" w:rsidRPr="00D922F4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by</w:t>
            </w:r>
            <w:r w:rsidR="00BD4A77" w:rsidRPr="00D922F4">
              <w:rPr>
                <w:sz w:val="18"/>
                <w:lang w:val="en-GB"/>
              </w:rPr>
              <w:t xml:space="preserve"> 23:59)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2FD7A7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86" w:type="dxa"/>
            <w:shd w:val="clear" w:color="auto" w:fill="DBDBDB"/>
          </w:tcPr>
          <w:p w14:paraId="1A71192E" w14:textId="08D039B9" w:rsidR="00BD4A77" w:rsidRPr="00D922F4" w:rsidRDefault="00BD4A77" w:rsidP="00BD4A77">
            <w:pPr>
              <w:pStyle w:val="TableParagraph"/>
              <w:spacing w:before="2"/>
              <w:ind w:left="203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12 </w:t>
            </w:r>
            <w:r w:rsidR="00B72044">
              <w:rPr>
                <w:sz w:val="18"/>
                <w:lang w:val="en-GB"/>
              </w:rPr>
              <w:t>February</w:t>
            </w:r>
            <w:r w:rsidR="00B72044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DFC8AF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01C95F93" w14:textId="77777777">
        <w:trPr>
          <w:trHeight w:val="220"/>
        </w:trPr>
        <w:tc>
          <w:tcPr>
            <w:tcW w:w="821" w:type="dxa"/>
            <w:vMerge w:val="restart"/>
            <w:shd w:val="clear" w:color="auto" w:fill="C5DFB3"/>
            <w:textDirection w:val="tbRl"/>
          </w:tcPr>
          <w:p w14:paraId="1D11C583" w14:textId="77777777" w:rsidR="00BD4A77" w:rsidRPr="00D922F4" w:rsidRDefault="00BD4A77" w:rsidP="00BD4A77">
            <w:pPr>
              <w:pStyle w:val="TableParagraph"/>
              <w:spacing w:before="8" w:line="240" w:lineRule="auto"/>
              <w:jc w:val="left"/>
              <w:rPr>
                <w:b/>
                <w:sz w:val="23"/>
                <w:lang w:val="en-GB"/>
              </w:rPr>
            </w:pPr>
          </w:p>
          <w:p w14:paraId="4DD2F7D3" w14:textId="591BF3F4" w:rsidR="00BD4A77" w:rsidRPr="00D922F4" w:rsidRDefault="00BD4A77" w:rsidP="00BD4A77">
            <w:pPr>
              <w:pStyle w:val="TableParagraph"/>
              <w:spacing w:before="0" w:line="240" w:lineRule="auto"/>
              <w:ind w:left="537"/>
              <w:jc w:val="lef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EXAMS</w:t>
            </w:r>
          </w:p>
        </w:tc>
        <w:tc>
          <w:tcPr>
            <w:tcW w:w="8248" w:type="dxa"/>
            <w:shd w:val="clear" w:color="auto" w:fill="C5DFB3"/>
          </w:tcPr>
          <w:p w14:paraId="317A2D33" w14:textId="30BAD9C4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="00BD4A77" w:rsidRPr="00D922F4">
              <w:rPr>
                <w:sz w:val="18"/>
                <w:lang w:val="en-GB"/>
              </w:rPr>
              <w:t xml:space="preserve"> I </w:t>
            </w:r>
            <w:r>
              <w:rPr>
                <w:sz w:val="18"/>
                <w:lang w:val="en-GB"/>
              </w:rPr>
              <w:t>End of Year Exam</w:t>
            </w:r>
          </w:p>
        </w:tc>
        <w:tc>
          <w:tcPr>
            <w:tcW w:w="1985" w:type="dxa"/>
            <w:shd w:val="clear" w:color="auto" w:fill="C5DFB3"/>
          </w:tcPr>
          <w:p w14:paraId="3724C54F" w14:textId="7807E9F8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9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B241FE" w14:textId="7EEA5B86" w:rsidR="00BD4A77" w:rsidRPr="00D922F4" w:rsidRDefault="00B72044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  <w:r>
              <w:rPr>
                <w:rFonts w:ascii="Times New Roman"/>
                <w:sz w:val="18"/>
                <w:lang w:val="en-GB"/>
              </w:rPr>
              <w:t xml:space="preserve"> 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</w:tcBorders>
            <w:shd w:val="clear" w:color="auto" w:fill="0D0D0D"/>
          </w:tcPr>
          <w:p w14:paraId="099A5C08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BD4A77" w:rsidRPr="00D922F4" w14:paraId="631DFD3F" w14:textId="77777777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25643484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103F6295" w14:textId="3EBF88B2" w:rsidR="00BD4A77" w:rsidRPr="00D922F4" w:rsidRDefault="003C338A" w:rsidP="00BD4A77">
            <w:pPr>
              <w:pStyle w:val="TableParagraph"/>
              <w:spacing w:before="0" w:line="198" w:lineRule="exact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="00BD4A77" w:rsidRPr="00D922F4">
              <w:rPr>
                <w:sz w:val="18"/>
                <w:lang w:val="en-GB"/>
              </w:rPr>
              <w:t xml:space="preserve"> II </w:t>
            </w:r>
            <w:r>
              <w:rPr>
                <w:sz w:val="18"/>
                <w:lang w:val="en-GB"/>
              </w:rPr>
              <w:t>End of Year Exam</w:t>
            </w:r>
          </w:p>
        </w:tc>
        <w:tc>
          <w:tcPr>
            <w:tcW w:w="1985" w:type="dxa"/>
            <w:shd w:val="clear" w:color="auto" w:fill="C5DFB3"/>
          </w:tcPr>
          <w:p w14:paraId="6AB5A234" w14:textId="56F43488" w:rsidR="00BD4A77" w:rsidRPr="00D922F4" w:rsidRDefault="00BD4A77" w:rsidP="00BD4A77">
            <w:pPr>
              <w:pStyle w:val="TableParagraph"/>
              <w:spacing w:before="0" w:line="198" w:lineRule="exact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5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1C87F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D0D0D"/>
          </w:tcPr>
          <w:p w14:paraId="42982DB3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56D2F2EC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1089563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7FBC7CC0" w14:textId="292746E6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III </w:t>
            </w:r>
            <w:r w:rsidR="000C4CB8">
              <w:rPr>
                <w:sz w:val="18"/>
                <w:lang w:val="en-GB"/>
              </w:rPr>
              <w:t>End of Year Exam</w:t>
            </w:r>
          </w:p>
        </w:tc>
        <w:tc>
          <w:tcPr>
            <w:tcW w:w="1985" w:type="dxa"/>
            <w:shd w:val="clear" w:color="auto" w:fill="C5DFB3"/>
          </w:tcPr>
          <w:p w14:paraId="7D0AC19D" w14:textId="40F1A6B9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23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B2AB95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D0D0D"/>
          </w:tcPr>
          <w:p w14:paraId="016D3D3D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4D39338E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75BE368D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1D3FBD54" w14:textId="546B4942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I </w:t>
            </w:r>
            <w:r w:rsidR="000C4CB8">
              <w:rPr>
                <w:sz w:val="18"/>
                <w:lang w:val="en-GB"/>
              </w:rPr>
              <w:t>Make-up Exam</w:t>
            </w:r>
          </w:p>
        </w:tc>
        <w:tc>
          <w:tcPr>
            <w:tcW w:w="1985" w:type="dxa"/>
            <w:shd w:val="clear" w:color="auto" w:fill="C5DFB3"/>
          </w:tcPr>
          <w:p w14:paraId="314F0DF7" w14:textId="3DA81DE0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23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D79D63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D0D0D"/>
          </w:tcPr>
          <w:p w14:paraId="2ABDC4F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3AB9BFBD" w14:textId="77777777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267BBEE8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74578878" w14:textId="7ADC3B5C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II </w:t>
            </w:r>
            <w:r w:rsidR="000C4CB8">
              <w:rPr>
                <w:sz w:val="18"/>
                <w:lang w:val="en-GB"/>
              </w:rPr>
              <w:t>Make-up Exam</w:t>
            </w:r>
            <w:r w:rsidR="000C4CB8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C5DFB3"/>
          </w:tcPr>
          <w:p w14:paraId="5D1B5AA7" w14:textId="0A411C61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21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71AAA1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D0D0D"/>
          </w:tcPr>
          <w:p w14:paraId="0CABED42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36919F84" w14:textId="77777777">
        <w:trPr>
          <w:trHeight w:val="218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2FD896F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538E1DA5" w14:textId="0C4DCA93" w:rsidR="00BD4A77" w:rsidRPr="00D922F4" w:rsidRDefault="003C338A" w:rsidP="00BD4A77">
            <w:pPr>
              <w:pStyle w:val="TableParagraph"/>
              <w:spacing w:before="0" w:line="198" w:lineRule="exact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III </w:t>
            </w:r>
            <w:r w:rsidR="000C4CB8">
              <w:rPr>
                <w:sz w:val="18"/>
                <w:lang w:val="en-GB"/>
              </w:rPr>
              <w:t>Make-up Exam</w:t>
            </w:r>
            <w:r w:rsidR="000C4CB8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C5DFB3"/>
          </w:tcPr>
          <w:p w14:paraId="0E14373C" w14:textId="0775823A" w:rsidR="00BD4A77" w:rsidRPr="00D922F4" w:rsidRDefault="00BD4A77" w:rsidP="00BD4A77">
            <w:pPr>
              <w:pStyle w:val="TableParagraph"/>
              <w:spacing w:before="0" w:line="198" w:lineRule="exact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7 </w:t>
            </w:r>
            <w:r w:rsidR="002F7F14">
              <w:rPr>
                <w:sz w:val="18"/>
                <w:lang w:val="en-GB"/>
              </w:rPr>
              <w:t>July</w:t>
            </w:r>
            <w:r w:rsidRPr="00D922F4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7BFAE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  <w:shd w:val="clear" w:color="auto" w:fill="0D0D0D"/>
          </w:tcPr>
          <w:p w14:paraId="30A1499B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</w:tr>
      <w:tr w:rsidR="00BD4A77" w:rsidRPr="00D922F4" w14:paraId="5758E1FC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BA16D7D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4AF2026A" w14:textId="4C8DF64A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IV </w:t>
            </w:r>
            <w:r w:rsidR="000C4CB8">
              <w:rPr>
                <w:sz w:val="18"/>
                <w:lang w:val="en-GB"/>
              </w:rPr>
              <w:t>Make-up Exam</w:t>
            </w:r>
            <w:r w:rsidR="000C4CB8">
              <w:rPr>
                <w:sz w:val="18"/>
                <w:lang w:val="en-GB"/>
              </w:rPr>
              <w:t>s</w:t>
            </w:r>
          </w:p>
        </w:tc>
        <w:tc>
          <w:tcPr>
            <w:tcW w:w="1985" w:type="dxa"/>
            <w:shd w:val="clear" w:color="auto" w:fill="C5DFB3"/>
          </w:tcPr>
          <w:p w14:paraId="41538A94" w14:textId="4FF3172C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10 </w:t>
            </w:r>
            <w:r w:rsidR="002F7F14">
              <w:rPr>
                <w:sz w:val="18"/>
                <w:lang w:val="en-GB"/>
              </w:rPr>
              <w:t>July</w:t>
            </w:r>
            <w:r w:rsidR="002F7F14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shd w:val="clear" w:color="auto" w:fill="C5DFB3"/>
          </w:tcPr>
          <w:p w14:paraId="3CF82316" w14:textId="3CDA354E" w:rsidR="00BD4A77" w:rsidRPr="00D922F4" w:rsidRDefault="00BD4A77" w:rsidP="00BD4A77">
            <w:pPr>
              <w:pStyle w:val="TableParagraph"/>
              <w:ind w:left="208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14 </w:t>
            </w:r>
            <w:r w:rsidR="002F7F14">
              <w:rPr>
                <w:sz w:val="18"/>
                <w:lang w:val="en-GB"/>
              </w:rPr>
              <w:t>July</w:t>
            </w:r>
            <w:r w:rsidR="002F7F14" w:rsidRPr="00D922F4">
              <w:rPr>
                <w:sz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439" w:type="dxa"/>
            <w:shd w:val="clear" w:color="auto" w:fill="0D0D0D"/>
          </w:tcPr>
          <w:p w14:paraId="1666DC3C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97" w:type="dxa"/>
            <w:shd w:val="clear" w:color="auto" w:fill="0D0D0D"/>
          </w:tcPr>
          <w:p w14:paraId="031BAA17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</w:tr>
      <w:tr w:rsidR="00BD4A77" w:rsidRPr="00D922F4" w14:paraId="6F217927" w14:textId="77777777" w:rsidTr="00215FDD">
        <w:trPr>
          <w:trHeight w:val="220"/>
        </w:trPr>
        <w:tc>
          <w:tcPr>
            <w:tcW w:w="821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7E27225" w14:textId="77777777" w:rsidR="00BD4A77" w:rsidRPr="00D922F4" w:rsidRDefault="00BD4A77" w:rsidP="00BD4A7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8248" w:type="dxa"/>
            <w:shd w:val="clear" w:color="auto" w:fill="C5DFB3"/>
          </w:tcPr>
          <w:p w14:paraId="1541A7A5" w14:textId="501359E7" w:rsidR="00BD4A77" w:rsidRPr="00D922F4" w:rsidRDefault="003C338A" w:rsidP="00BD4A77">
            <w:pPr>
              <w:pStyle w:val="TableParagraph"/>
              <w:ind w:left="11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Grade</w:t>
            </w:r>
            <w:r w:rsidRPr="00D922F4">
              <w:rPr>
                <w:sz w:val="18"/>
                <w:lang w:val="en-GB"/>
              </w:rPr>
              <w:t xml:space="preserve"> </w:t>
            </w:r>
            <w:r w:rsidR="00BD4A77" w:rsidRPr="00D922F4">
              <w:rPr>
                <w:sz w:val="18"/>
                <w:lang w:val="en-GB"/>
              </w:rPr>
              <w:t xml:space="preserve">V </w:t>
            </w:r>
            <w:r w:rsidR="000C4CB8">
              <w:rPr>
                <w:sz w:val="18"/>
                <w:lang w:val="en-GB"/>
              </w:rPr>
              <w:t>Make-up Exam</w:t>
            </w:r>
            <w:r w:rsidR="000C4CB8">
              <w:rPr>
                <w:sz w:val="18"/>
                <w:lang w:val="en-GB"/>
              </w:rPr>
              <w:t>s</w:t>
            </w:r>
          </w:p>
        </w:tc>
        <w:tc>
          <w:tcPr>
            <w:tcW w:w="1985" w:type="dxa"/>
            <w:shd w:val="clear" w:color="auto" w:fill="C5DFB3"/>
          </w:tcPr>
          <w:p w14:paraId="12C9333F" w14:textId="6E5012F3" w:rsidR="00BD4A77" w:rsidRPr="00D922F4" w:rsidRDefault="00BD4A77" w:rsidP="00BD4A77">
            <w:pPr>
              <w:pStyle w:val="TableParagraph"/>
              <w:ind w:left="107" w:right="99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19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986" w:type="dxa"/>
            <w:shd w:val="clear" w:color="auto" w:fill="C5DFB3"/>
          </w:tcPr>
          <w:p w14:paraId="4BBFA43E" w14:textId="76310FE2" w:rsidR="00BD4A77" w:rsidRPr="00D922F4" w:rsidRDefault="00BD4A77" w:rsidP="00BD4A77">
            <w:pPr>
              <w:pStyle w:val="TableParagraph"/>
              <w:ind w:left="208" w:right="201"/>
              <w:rPr>
                <w:sz w:val="18"/>
                <w:lang w:val="en-GB"/>
              </w:rPr>
            </w:pPr>
            <w:r w:rsidRPr="00D922F4">
              <w:rPr>
                <w:sz w:val="18"/>
                <w:lang w:val="en-GB"/>
              </w:rPr>
              <w:t xml:space="preserve">23 </w:t>
            </w:r>
            <w:r w:rsidR="00B72044">
              <w:rPr>
                <w:sz w:val="18"/>
                <w:szCs w:val="18"/>
                <w:lang w:val="en-GB"/>
              </w:rPr>
              <w:t>June</w:t>
            </w:r>
            <w:r w:rsidR="00B72044" w:rsidRPr="00D922F4">
              <w:rPr>
                <w:sz w:val="18"/>
                <w:szCs w:val="18"/>
                <w:lang w:val="en-GB"/>
              </w:rPr>
              <w:t xml:space="preserve"> </w:t>
            </w:r>
            <w:r w:rsidRPr="00D922F4">
              <w:rPr>
                <w:sz w:val="18"/>
                <w:lang w:val="en-GB"/>
              </w:rPr>
              <w:t>2023</w:t>
            </w:r>
          </w:p>
        </w:tc>
        <w:tc>
          <w:tcPr>
            <w:tcW w:w="1439" w:type="dxa"/>
            <w:shd w:val="clear" w:color="auto" w:fill="0D0D0D"/>
          </w:tcPr>
          <w:p w14:paraId="120CCCBF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97" w:type="dxa"/>
            <w:shd w:val="clear" w:color="auto" w:fill="0D0D0D"/>
          </w:tcPr>
          <w:p w14:paraId="10177649" w14:textId="77777777" w:rsidR="00BD4A77" w:rsidRPr="00D922F4" w:rsidRDefault="00BD4A77" w:rsidP="00BD4A7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  <w:lang w:val="en-GB"/>
              </w:rPr>
            </w:pPr>
          </w:p>
        </w:tc>
      </w:tr>
    </w:tbl>
    <w:p w14:paraId="7231B491" w14:textId="77777777" w:rsidR="00BC44F5" w:rsidRPr="00D922F4" w:rsidRDefault="00BC44F5">
      <w:pPr>
        <w:rPr>
          <w:lang w:val="en-GB"/>
        </w:rPr>
      </w:pPr>
    </w:p>
    <w:sectPr w:rsidR="00BC44F5" w:rsidRPr="00D922F4">
      <w:type w:val="continuous"/>
      <w:pgSz w:w="16840" w:h="11910" w:orient="landscape"/>
      <w:pgMar w:top="110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8A"/>
    <w:rsid w:val="0004435F"/>
    <w:rsid w:val="000A6BC9"/>
    <w:rsid w:val="000C4CB8"/>
    <w:rsid w:val="0016529B"/>
    <w:rsid w:val="001D3763"/>
    <w:rsid w:val="00215FDD"/>
    <w:rsid w:val="002704F0"/>
    <w:rsid w:val="00280151"/>
    <w:rsid w:val="002F7F14"/>
    <w:rsid w:val="003A0180"/>
    <w:rsid w:val="003C338A"/>
    <w:rsid w:val="003D1437"/>
    <w:rsid w:val="003D20A5"/>
    <w:rsid w:val="003D4F97"/>
    <w:rsid w:val="004219B7"/>
    <w:rsid w:val="004365BB"/>
    <w:rsid w:val="004735EF"/>
    <w:rsid w:val="00496960"/>
    <w:rsid w:val="004A56E8"/>
    <w:rsid w:val="004F3279"/>
    <w:rsid w:val="005A32E2"/>
    <w:rsid w:val="005B5148"/>
    <w:rsid w:val="0064125B"/>
    <w:rsid w:val="006667D3"/>
    <w:rsid w:val="00694589"/>
    <w:rsid w:val="007976F4"/>
    <w:rsid w:val="007C1734"/>
    <w:rsid w:val="008A0877"/>
    <w:rsid w:val="0093602F"/>
    <w:rsid w:val="009C1CE7"/>
    <w:rsid w:val="00A002FD"/>
    <w:rsid w:val="00A029B4"/>
    <w:rsid w:val="00A330A7"/>
    <w:rsid w:val="00AC15B6"/>
    <w:rsid w:val="00B566B5"/>
    <w:rsid w:val="00B72044"/>
    <w:rsid w:val="00BB77B2"/>
    <w:rsid w:val="00BC295D"/>
    <w:rsid w:val="00BC44F5"/>
    <w:rsid w:val="00BD4A77"/>
    <w:rsid w:val="00C83336"/>
    <w:rsid w:val="00CF328A"/>
    <w:rsid w:val="00D46F09"/>
    <w:rsid w:val="00D922F4"/>
    <w:rsid w:val="00DC7C32"/>
    <w:rsid w:val="00DE477B"/>
    <w:rsid w:val="00E36B91"/>
    <w:rsid w:val="00E8173E"/>
    <w:rsid w:val="00E91175"/>
    <w:rsid w:val="00FC3F5B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05BB"/>
  <w15:docId w15:val="{B85E7641-CDEF-914A-9C8E-427D823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BOZDUMAN</dc:creator>
  <cp:lastModifiedBy>TUGBA AVCI</cp:lastModifiedBy>
  <cp:revision>10</cp:revision>
  <dcterms:created xsi:type="dcterms:W3CDTF">2022-06-15T11:17:00Z</dcterms:created>
  <dcterms:modified xsi:type="dcterms:W3CDTF">2022-07-05T19:07:00Z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2022-06-14T00:00:00Z</vt:filetime>
  </property>
</Properties>
</file>