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E9AC5" w14:textId="6E5519AB" w:rsidR="004D3AB7" w:rsidRPr="00163B54" w:rsidRDefault="004D3AB7" w:rsidP="008712DE">
      <w:pPr>
        <w:spacing w:before="40" w:after="40"/>
        <w:ind w:right="22"/>
        <w:jc w:val="center"/>
        <w:rPr>
          <w:rFonts w:ascii="Times New Roman" w:eastAsia="Times New Roman" w:hAnsi="Times New Roman" w:cs="Times New Roman"/>
          <w:b/>
          <w:sz w:val="24"/>
        </w:rPr>
      </w:pPr>
      <w:r w:rsidRPr="00163B54">
        <w:rPr>
          <w:rFonts w:ascii="Times New Roman" w:eastAsia="Times New Roman" w:hAnsi="Times New Roman" w:cs="Times New Roman"/>
          <w:b/>
          <w:sz w:val="24"/>
        </w:rPr>
        <w:t>T.C.</w:t>
      </w:r>
    </w:p>
    <w:p w14:paraId="7C15E00E" w14:textId="713FBCF8" w:rsidR="000E73BD" w:rsidRPr="00163B54" w:rsidRDefault="00000000" w:rsidP="008712DE">
      <w:pPr>
        <w:spacing w:before="40" w:after="40"/>
        <w:ind w:right="22"/>
        <w:jc w:val="center"/>
      </w:pPr>
      <w:r w:rsidRPr="00163B54">
        <w:rPr>
          <w:rFonts w:ascii="Times New Roman" w:eastAsia="Times New Roman" w:hAnsi="Times New Roman" w:cs="Times New Roman"/>
          <w:b/>
          <w:sz w:val="24"/>
        </w:rPr>
        <w:t>KARABÜK ÜNİVERSİTESİ</w:t>
      </w:r>
    </w:p>
    <w:p w14:paraId="4477F5A5" w14:textId="627D0543" w:rsidR="00934B49" w:rsidRPr="00163B54" w:rsidRDefault="00000000" w:rsidP="008712DE">
      <w:pPr>
        <w:spacing w:before="40" w:after="40"/>
        <w:ind w:right="22"/>
        <w:jc w:val="center"/>
        <w:rPr>
          <w:rFonts w:ascii="Times New Roman" w:eastAsia="Times New Roman" w:hAnsi="Times New Roman" w:cs="Times New Roman"/>
          <w:b/>
          <w:sz w:val="24"/>
        </w:rPr>
      </w:pPr>
      <w:r w:rsidRPr="00163B54">
        <w:rPr>
          <w:rFonts w:ascii="Times New Roman" w:eastAsia="Times New Roman" w:hAnsi="Times New Roman" w:cs="Times New Roman"/>
          <w:b/>
          <w:sz w:val="24"/>
        </w:rPr>
        <w:t>ÖN LİSANS-LİSANS ULUSLARARASI ÖĞRENCİ</w:t>
      </w:r>
    </w:p>
    <w:p w14:paraId="0E9A200C" w14:textId="354169EF" w:rsidR="000E73BD" w:rsidRPr="00163B54" w:rsidRDefault="00000000" w:rsidP="008712DE">
      <w:pPr>
        <w:spacing w:before="40" w:after="40"/>
        <w:ind w:right="22"/>
        <w:jc w:val="center"/>
      </w:pPr>
      <w:r w:rsidRPr="00163B54">
        <w:rPr>
          <w:rFonts w:ascii="Times New Roman" w:eastAsia="Times New Roman" w:hAnsi="Times New Roman" w:cs="Times New Roman"/>
          <w:b/>
          <w:sz w:val="24"/>
        </w:rPr>
        <w:t>BAŞVURU, KABUL VE KAYIT YÖNERGESİ</w:t>
      </w:r>
    </w:p>
    <w:p w14:paraId="49CC2874" w14:textId="73BF870D" w:rsidR="000E73BD" w:rsidRDefault="000E73BD" w:rsidP="008712DE">
      <w:pPr>
        <w:spacing w:before="40" w:after="40" w:line="240" w:lineRule="auto"/>
        <w:ind w:left="10" w:right="22"/>
        <w:jc w:val="both"/>
        <w:rPr>
          <w:rFonts w:ascii="Times New Roman" w:eastAsia="Times New Roman" w:hAnsi="Times New Roman" w:cs="Times New Roman"/>
          <w:sz w:val="24"/>
        </w:rPr>
      </w:pPr>
    </w:p>
    <w:p w14:paraId="4ADE0634" w14:textId="77777777" w:rsidR="008712DE" w:rsidRPr="00B30A8A" w:rsidRDefault="008712DE" w:rsidP="008712DE">
      <w:pPr>
        <w:spacing w:before="40" w:after="40" w:line="240" w:lineRule="auto"/>
        <w:ind w:left="10" w:right="22"/>
        <w:jc w:val="both"/>
        <w:rPr>
          <w:rFonts w:ascii="Times New Roman" w:eastAsia="Times New Roman" w:hAnsi="Times New Roman" w:cs="Times New Roman"/>
          <w:sz w:val="24"/>
        </w:rPr>
      </w:pPr>
    </w:p>
    <w:p w14:paraId="3838B78B" w14:textId="77777777" w:rsidR="000E73BD" w:rsidRPr="00163B54" w:rsidRDefault="00000000" w:rsidP="008712DE">
      <w:pPr>
        <w:pStyle w:val="Balk1"/>
        <w:spacing w:before="40" w:after="40"/>
        <w:ind w:left="5" w:right="22" w:hanging="5"/>
        <w:jc w:val="both"/>
      </w:pPr>
      <w:r w:rsidRPr="00163B54">
        <w:t xml:space="preserve">Amaç </w:t>
      </w:r>
    </w:p>
    <w:p w14:paraId="72E61B52" w14:textId="11313B54" w:rsidR="000E73BD" w:rsidRPr="00200645" w:rsidRDefault="00000000" w:rsidP="008712DE">
      <w:pPr>
        <w:spacing w:before="40" w:after="40" w:line="269" w:lineRule="auto"/>
        <w:ind w:left="5" w:right="22" w:hanging="5"/>
        <w:jc w:val="both"/>
        <w:rPr>
          <w:rFonts w:ascii="Times New Roman" w:eastAsia="Times New Roman" w:hAnsi="Times New Roman" w:cs="Times New Roman"/>
          <w:sz w:val="24"/>
        </w:rPr>
      </w:pPr>
      <w:r w:rsidRPr="00163B54">
        <w:rPr>
          <w:rFonts w:ascii="Times New Roman" w:eastAsia="Times New Roman" w:hAnsi="Times New Roman" w:cs="Times New Roman"/>
          <w:b/>
          <w:sz w:val="24"/>
        </w:rPr>
        <w:t xml:space="preserve">Madde 1: </w:t>
      </w:r>
      <w:r w:rsidR="0082406B" w:rsidRPr="0082406B">
        <w:rPr>
          <w:rFonts w:ascii="Times New Roman" w:eastAsia="Times New Roman" w:hAnsi="Times New Roman" w:cs="Times New Roman"/>
          <w:bCs/>
          <w:sz w:val="24"/>
        </w:rPr>
        <w:t>(1)</w:t>
      </w:r>
      <w:r w:rsidR="0082406B">
        <w:rPr>
          <w:rFonts w:ascii="Times New Roman" w:eastAsia="Times New Roman" w:hAnsi="Times New Roman" w:cs="Times New Roman"/>
          <w:bCs/>
          <w:sz w:val="24"/>
        </w:rPr>
        <w:t xml:space="preserve"> </w:t>
      </w:r>
      <w:r w:rsidRPr="00163B54">
        <w:rPr>
          <w:rFonts w:ascii="Times New Roman" w:eastAsia="Times New Roman" w:hAnsi="Times New Roman" w:cs="Times New Roman"/>
          <w:sz w:val="24"/>
        </w:rPr>
        <w:t xml:space="preserve">Bu yönerge, Karabük Üniversitesi ön lisans ve lisans programlarına alınacak uluslararası öğrencilerin </w:t>
      </w:r>
      <w:r w:rsidRPr="00163B54">
        <w:rPr>
          <w:rFonts w:ascii="Times New Roman" w:eastAsia="Times New Roman" w:hAnsi="Times New Roman" w:cs="Times New Roman"/>
          <w:color w:val="auto"/>
          <w:sz w:val="24"/>
        </w:rPr>
        <w:t xml:space="preserve">başvuru, kabul ve kayıt işlemlerini düzenler. </w:t>
      </w:r>
    </w:p>
    <w:p w14:paraId="00B3121A" w14:textId="15AD057F" w:rsidR="000E73BD" w:rsidRPr="00B30A8A" w:rsidRDefault="000E73BD" w:rsidP="008712DE">
      <w:pPr>
        <w:spacing w:before="40" w:after="40" w:line="240" w:lineRule="auto"/>
        <w:ind w:left="5" w:right="22" w:hanging="5"/>
        <w:jc w:val="both"/>
        <w:rPr>
          <w:rFonts w:ascii="Times New Roman" w:eastAsia="Times New Roman" w:hAnsi="Times New Roman" w:cs="Times New Roman"/>
          <w:sz w:val="24"/>
        </w:rPr>
      </w:pPr>
    </w:p>
    <w:p w14:paraId="70CA25EA" w14:textId="77777777" w:rsidR="000E73BD" w:rsidRPr="00163B54" w:rsidRDefault="00000000" w:rsidP="008712DE">
      <w:pPr>
        <w:pStyle w:val="Balk1"/>
        <w:spacing w:before="40" w:after="40"/>
        <w:ind w:left="5" w:right="22" w:hanging="5"/>
        <w:jc w:val="both"/>
        <w:rPr>
          <w:color w:val="auto"/>
        </w:rPr>
      </w:pPr>
      <w:r w:rsidRPr="00163B54">
        <w:rPr>
          <w:color w:val="auto"/>
        </w:rPr>
        <w:t xml:space="preserve">Kapsam </w:t>
      </w:r>
    </w:p>
    <w:p w14:paraId="0566CB57" w14:textId="3B9C18CA" w:rsidR="000E73BD" w:rsidRPr="00163B54" w:rsidRDefault="00000000" w:rsidP="008712DE">
      <w:pPr>
        <w:spacing w:before="40" w:after="40" w:line="269" w:lineRule="auto"/>
        <w:ind w:left="5" w:right="22" w:hanging="5"/>
        <w:jc w:val="both"/>
        <w:rPr>
          <w:color w:val="auto"/>
        </w:rPr>
      </w:pPr>
      <w:r w:rsidRPr="00163B54">
        <w:rPr>
          <w:rFonts w:ascii="Times New Roman" w:eastAsia="Times New Roman" w:hAnsi="Times New Roman" w:cs="Times New Roman"/>
          <w:b/>
          <w:color w:val="auto"/>
          <w:sz w:val="24"/>
        </w:rPr>
        <w:t xml:space="preserve">Madde 2: </w:t>
      </w:r>
      <w:r w:rsidR="0082406B" w:rsidRPr="0082406B">
        <w:rPr>
          <w:rFonts w:ascii="Times New Roman" w:eastAsia="Times New Roman" w:hAnsi="Times New Roman" w:cs="Times New Roman"/>
          <w:bCs/>
          <w:sz w:val="24"/>
        </w:rPr>
        <w:t>(1)</w:t>
      </w:r>
      <w:r w:rsidR="0082406B">
        <w:rPr>
          <w:rFonts w:ascii="Times New Roman" w:eastAsia="Times New Roman" w:hAnsi="Times New Roman" w:cs="Times New Roman"/>
          <w:bCs/>
          <w:sz w:val="24"/>
        </w:rPr>
        <w:t xml:space="preserve"> </w:t>
      </w:r>
      <w:r w:rsidRPr="00163B54">
        <w:rPr>
          <w:rFonts w:ascii="Times New Roman" w:eastAsia="Times New Roman" w:hAnsi="Times New Roman" w:cs="Times New Roman"/>
          <w:color w:val="auto"/>
          <w:sz w:val="24"/>
        </w:rPr>
        <w:t xml:space="preserve">Bu yönerge, Karabük Üniversitesinde ön lisans ve lisans düzeyindeki programların kontenjanlarının belirlenmesi, bu programlarda öğrenim görmek isteyen uluslararası öğrencilerin seçimi, başvuru, kabul ve kayıt işlemleri ile Türkçe ve yabancı dil hazırlık eğitimine ilişkin hükümleri kapsar. </w:t>
      </w:r>
    </w:p>
    <w:p w14:paraId="53937E67" w14:textId="3BD5B0A8" w:rsidR="000E73BD" w:rsidRPr="00B30A8A" w:rsidRDefault="000E73BD" w:rsidP="008712DE">
      <w:pPr>
        <w:spacing w:before="40" w:after="40" w:line="240" w:lineRule="auto"/>
        <w:ind w:left="5" w:right="22" w:hanging="5"/>
        <w:jc w:val="both"/>
        <w:rPr>
          <w:rFonts w:ascii="Times New Roman" w:eastAsia="Times New Roman" w:hAnsi="Times New Roman" w:cs="Times New Roman"/>
          <w:sz w:val="24"/>
        </w:rPr>
      </w:pPr>
    </w:p>
    <w:p w14:paraId="5C651F4A" w14:textId="77777777" w:rsidR="000E73BD" w:rsidRPr="00163B54" w:rsidRDefault="00000000" w:rsidP="008712DE">
      <w:pPr>
        <w:pStyle w:val="Balk1"/>
        <w:spacing w:before="40" w:after="40"/>
        <w:ind w:left="5" w:right="22" w:hanging="5"/>
        <w:jc w:val="both"/>
      </w:pPr>
      <w:r w:rsidRPr="00163B54">
        <w:t xml:space="preserve">Dayanak </w:t>
      </w:r>
    </w:p>
    <w:p w14:paraId="4E851BF2" w14:textId="532ABD04" w:rsidR="003169DE" w:rsidRDefault="00000000" w:rsidP="008712DE">
      <w:pPr>
        <w:spacing w:before="40" w:after="40" w:line="269" w:lineRule="auto"/>
        <w:ind w:left="5" w:right="22" w:hanging="5"/>
        <w:jc w:val="both"/>
        <w:rPr>
          <w:rFonts w:ascii="Times New Roman" w:eastAsia="Times New Roman" w:hAnsi="Times New Roman" w:cs="Times New Roman"/>
          <w:sz w:val="24"/>
          <w:szCs w:val="24"/>
        </w:rPr>
      </w:pPr>
      <w:r w:rsidRPr="00163B54">
        <w:rPr>
          <w:rFonts w:ascii="Times New Roman" w:eastAsia="Times New Roman" w:hAnsi="Times New Roman" w:cs="Times New Roman"/>
          <w:b/>
          <w:sz w:val="24"/>
          <w:szCs w:val="24"/>
        </w:rPr>
        <w:t xml:space="preserve">Madde 3: </w:t>
      </w:r>
      <w:r w:rsidR="0082406B" w:rsidRPr="0082406B">
        <w:rPr>
          <w:rFonts w:ascii="Times New Roman" w:eastAsia="Times New Roman" w:hAnsi="Times New Roman" w:cs="Times New Roman"/>
          <w:bCs/>
          <w:sz w:val="24"/>
        </w:rPr>
        <w:t>(1)</w:t>
      </w:r>
      <w:r w:rsidR="0082406B">
        <w:rPr>
          <w:rFonts w:ascii="Times New Roman" w:eastAsia="Times New Roman" w:hAnsi="Times New Roman" w:cs="Times New Roman"/>
          <w:bCs/>
          <w:sz w:val="24"/>
        </w:rPr>
        <w:t xml:space="preserve"> </w:t>
      </w:r>
      <w:r w:rsidR="003169DE" w:rsidRPr="00DB3F58">
        <w:rPr>
          <w:rFonts w:ascii="Times New Roman" w:hAnsi="Times New Roman" w:cs="Times New Roman"/>
          <w:color w:val="auto"/>
          <w:sz w:val="24"/>
          <w:szCs w:val="24"/>
        </w:rPr>
        <w:t xml:space="preserve">Bu Yönerge, </w:t>
      </w:r>
      <w:r w:rsidR="003169DE" w:rsidRPr="00DB3F58">
        <w:rPr>
          <w:rFonts w:ascii="Times New Roman" w:eastAsia="Times New Roman" w:hAnsi="Times New Roman" w:cs="Times New Roman"/>
          <w:color w:val="auto"/>
          <w:sz w:val="24"/>
          <w:szCs w:val="24"/>
        </w:rPr>
        <w:t xml:space="preserve">2547 sayılı Yükseköğretim Kanunu’nun 45/f maddesi ve </w:t>
      </w:r>
      <w:r w:rsidR="00BB03AC" w:rsidRPr="00DB3F58">
        <w:rPr>
          <w:rFonts w:ascii="Times New Roman" w:eastAsia="Times New Roman" w:hAnsi="Times New Roman" w:cs="Times New Roman"/>
          <w:color w:val="auto"/>
          <w:sz w:val="24"/>
        </w:rPr>
        <w:t>Yükseköğretim Kurulu tarafından belirlenen Yurtdışından Öğrenci Kabulüne İlişkin Esaslar</w:t>
      </w:r>
      <w:r w:rsidR="000E15A3" w:rsidRPr="00DB3F58">
        <w:rPr>
          <w:rFonts w:ascii="Times New Roman" w:eastAsia="Times New Roman" w:hAnsi="Times New Roman" w:cs="Times New Roman"/>
          <w:color w:val="auto"/>
          <w:sz w:val="24"/>
        </w:rPr>
        <w:t>a</w:t>
      </w:r>
      <w:r w:rsidR="003169DE" w:rsidRPr="00DB3F58">
        <w:rPr>
          <w:rFonts w:ascii="Times New Roman" w:eastAsia="Times New Roman" w:hAnsi="Times New Roman" w:cs="Times New Roman"/>
          <w:color w:val="auto"/>
          <w:sz w:val="24"/>
          <w:szCs w:val="24"/>
        </w:rPr>
        <w:t xml:space="preserve"> dayanılarak hazırlanmıştır.</w:t>
      </w:r>
      <w:r w:rsidR="003169DE" w:rsidRPr="00163B54">
        <w:rPr>
          <w:rFonts w:ascii="Times New Roman" w:eastAsia="Times New Roman" w:hAnsi="Times New Roman" w:cs="Times New Roman"/>
          <w:sz w:val="24"/>
          <w:szCs w:val="24"/>
        </w:rPr>
        <w:t xml:space="preserve"> </w:t>
      </w:r>
    </w:p>
    <w:p w14:paraId="2EAEBE4E" w14:textId="77777777" w:rsidR="00BB03AC" w:rsidRDefault="00BB03AC" w:rsidP="008712DE">
      <w:pPr>
        <w:spacing w:before="40" w:after="40" w:line="269" w:lineRule="auto"/>
        <w:ind w:left="5" w:right="22" w:hanging="5"/>
        <w:jc w:val="both"/>
        <w:rPr>
          <w:rFonts w:ascii="Times New Roman" w:eastAsia="Times New Roman" w:hAnsi="Times New Roman" w:cs="Times New Roman"/>
          <w:sz w:val="24"/>
          <w:szCs w:val="24"/>
        </w:rPr>
      </w:pPr>
    </w:p>
    <w:p w14:paraId="05432349" w14:textId="03015B48" w:rsidR="000E73BD" w:rsidRPr="00672312" w:rsidRDefault="00000000" w:rsidP="008712DE">
      <w:pPr>
        <w:spacing w:before="40" w:after="40" w:line="269" w:lineRule="auto"/>
        <w:ind w:left="5" w:right="22" w:hanging="5"/>
        <w:jc w:val="both"/>
        <w:rPr>
          <w:rFonts w:ascii="Times New Roman" w:hAnsi="Times New Roman" w:cs="Times New Roman"/>
          <w:b/>
          <w:sz w:val="24"/>
          <w:szCs w:val="24"/>
        </w:rPr>
      </w:pPr>
      <w:r w:rsidRPr="00672312">
        <w:rPr>
          <w:rFonts w:ascii="Times New Roman" w:hAnsi="Times New Roman" w:cs="Times New Roman"/>
          <w:b/>
          <w:sz w:val="24"/>
          <w:szCs w:val="24"/>
        </w:rPr>
        <w:t xml:space="preserve">Tanımlar ve Kısaltmalar </w:t>
      </w:r>
      <w:r w:rsidR="00BB03AC">
        <w:rPr>
          <w:rFonts w:ascii="Times New Roman" w:hAnsi="Times New Roman" w:cs="Times New Roman"/>
          <w:b/>
          <w:sz w:val="24"/>
          <w:szCs w:val="24"/>
        </w:rPr>
        <w:t xml:space="preserve"> </w:t>
      </w:r>
    </w:p>
    <w:p w14:paraId="23F73C70" w14:textId="53F114DB" w:rsidR="0018266E" w:rsidRDefault="00000000" w:rsidP="008712DE">
      <w:pPr>
        <w:spacing w:before="40" w:after="40" w:line="269" w:lineRule="auto"/>
        <w:ind w:left="5" w:right="22" w:hanging="5"/>
        <w:jc w:val="both"/>
        <w:rPr>
          <w:rFonts w:ascii="Times New Roman" w:eastAsia="Times New Roman" w:hAnsi="Times New Roman" w:cs="Times New Roman"/>
          <w:sz w:val="24"/>
          <w:szCs w:val="24"/>
        </w:rPr>
      </w:pPr>
      <w:r w:rsidRPr="00163B54">
        <w:rPr>
          <w:rFonts w:ascii="Times New Roman" w:eastAsia="Times New Roman" w:hAnsi="Times New Roman" w:cs="Times New Roman"/>
          <w:b/>
          <w:bCs/>
          <w:sz w:val="24"/>
          <w:szCs w:val="24"/>
        </w:rPr>
        <w:t>Madde 4:</w:t>
      </w:r>
      <w:r w:rsidRPr="00163B54">
        <w:rPr>
          <w:rFonts w:ascii="Times New Roman" w:eastAsia="Times New Roman" w:hAnsi="Times New Roman" w:cs="Times New Roman"/>
          <w:sz w:val="24"/>
          <w:szCs w:val="24"/>
        </w:rPr>
        <w:t xml:space="preserve"> </w:t>
      </w:r>
      <w:r w:rsidR="0082406B" w:rsidRPr="0082406B">
        <w:rPr>
          <w:rFonts w:ascii="Times New Roman" w:eastAsia="Times New Roman" w:hAnsi="Times New Roman" w:cs="Times New Roman"/>
          <w:bCs/>
          <w:sz w:val="24"/>
        </w:rPr>
        <w:t>(1)</w:t>
      </w:r>
      <w:r w:rsidR="0082406B">
        <w:rPr>
          <w:rFonts w:ascii="Times New Roman" w:eastAsia="Times New Roman" w:hAnsi="Times New Roman" w:cs="Times New Roman"/>
          <w:bCs/>
          <w:sz w:val="24"/>
        </w:rPr>
        <w:t xml:space="preserve"> </w:t>
      </w:r>
      <w:r w:rsidRPr="00163B54">
        <w:rPr>
          <w:rFonts w:ascii="Times New Roman" w:eastAsia="Times New Roman" w:hAnsi="Times New Roman" w:cs="Times New Roman"/>
          <w:sz w:val="24"/>
          <w:szCs w:val="24"/>
        </w:rPr>
        <w:t xml:space="preserve">Bu yönergede geçen; </w:t>
      </w:r>
    </w:p>
    <w:p w14:paraId="1CB71D1A" w14:textId="77777777" w:rsidR="006C4528" w:rsidRPr="00C7339E" w:rsidRDefault="006C4528" w:rsidP="006C4528">
      <w:pPr>
        <w:pStyle w:val="ListeParagraf"/>
        <w:numPr>
          <w:ilvl w:val="0"/>
          <w:numId w:val="13"/>
        </w:numPr>
        <w:spacing w:before="40" w:after="40" w:line="276" w:lineRule="auto"/>
        <w:ind w:left="851" w:right="22" w:hanging="425"/>
        <w:contextualSpacing w:val="0"/>
        <w:jc w:val="both"/>
        <w:rPr>
          <w:rFonts w:ascii="Times New Roman" w:eastAsia="Times New Roman" w:hAnsi="Times New Roman" w:cs="Times New Roman"/>
          <w:sz w:val="24"/>
          <w:szCs w:val="24"/>
        </w:rPr>
      </w:pPr>
      <w:r w:rsidRPr="00C7339E">
        <w:rPr>
          <w:rFonts w:ascii="TimesNewRomanPSMT" w:eastAsiaTheme="minorEastAsia" w:hAnsi="TimesNewRomanPSMT" w:cs="TimesNewRomanPSMT"/>
          <w:b/>
          <w:bCs/>
          <w:color w:val="auto"/>
          <w:kern w:val="0"/>
          <w:sz w:val="24"/>
          <w:szCs w:val="24"/>
        </w:rPr>
        <w:t>Aday:</w:t>
      </w:r>
      <w:r w:rsidRPr="00C7339E">
        <w:rPr>
          <w:rFonts w:ascii="TimesNewRomanPSMT" w:eastAsiaTheme="minorEastAsia" w:hAnsi="TimesNewRomanPSMT" w:cs="TimesNewRomanPSMT"/>
          <w:color w:val="auto"/>
          <w:kern w:val="0"/>
          <w:sz w:val="24"/>
          <w:szCs w:val="24"/>
        </w:rPr>
        <w:t xml:space="preserve"> </w:t>
      </w:r>
      <w:r w:rsidRPr="00C7339E">
        <w:rPr>
          <w:rFonts w:ascii="Times New Roman" w:eastAsia="Times New Roman" w:hAnsi="Times New Roman" w:cs="Times New Roman"/>
          <w:sz w:val="24"/>
          <w:szCs w:val="24"/>
        </w:rPr>
        <w:t>Karabük</w:t>
      </w:r>
      <w:r w:rsidRPr="00C7339E">
        <w:rPr>
          <w:rFonts w:ascii="TimesNewRomanPSMT" w:eastAsiaTheme="minorEastAsia" w:hAnsi="TimesNewRomanPSMT" w:cs="TimesNewRomanPSMT"/>
          <w:color w:val="auto"/>
          <w:kern w:val="0"/>
          <w:sz w:val="24"/>
          <w:szCs w:val="24"/>
        </w:rPr>
        <w:t xml:space="preserve"> Üniversitesine bağlı birimlere başvuran </w:t>
      </w:r>
      <w:r>
        <w:rPr>
          <w:rFonts w:ascii="TimesNewRomanPSMT" w:eastAsiaTheme="minorEastAsia" w:hAnsi="TimesNewRomanPSMT" w:cs="TimesNewRomanPSMT"/>
          <w:color w:val="auto"/>
          <w:kern w:val="0"/>
          <w:sz w:val="24"/>
          <w:szCs w:val="24"/>
        </w:rPr>
        <w:t>uluslararası</w:t>
      </w:r>
      <w:r w:rsidRPr="00C7339E">
        <w:rPr>
          <w:rFonts w:ascii="TimesNewRomanPSMT" w:eastAsiaTheme="minorEastAsia" w:hAnsi="TimesNewRomanPSMT" w:cs="TimesNewRomanPSMT"/>
          <w:color w:val="auto"/>
          <w:kern w:val="0"/>
          <w:sz w:val="24"/>
          <w:szCs w:val="24"/>
        </w:rPr>
        <w:t xml:space="preserve"> öğrenci</w:t>
      </w:r>
      <w:r>
        <w:rPr>
          <w:rFonts w:ascii="TimesNewRomanPSMT" w:eastAsiaTheme="minorEastAsia" w:hAnsi="TimesNewRomanPSMT" w:cs="TimesNewRomanPSMT"/>
          <w:color w:val="auto"/>
          <w:kern w:val="0"/>
          <w:sz w:val="24"/>
          <w:szCs w:val="24"/>
        </w:rPr>
        <w:t>yi,</w:t>
      </w:r>
    </w:p>
    <w:p w14:paraId="7CCB64B1" w14:textId="35A39E75" w:rsidR="0018266E" w:rsidRPr="0093233E" w:rsidRDefault="00000000" w:rsidP="008712DE">
      <w:pPr>
        <w:pStyle w:val="ListeParagraf"/>
        <w:numPr>
          <w:ilvl w:val="0"/>
          <w:numId w:val="13"/>
        </w:numPr>
        <w:spacing w:before="40" w:after="40" w:line="276" w:lineRule="auto"/>
        <w:ind w:left="851" w:right="22" w:hanging="425"/>
        <w:contextualSpacing w:val="0"/>
        <w:jc w:val="both"/>
        <w:rPr>
          <w:rFonts w:ascii="Times New Roman" w:eastAsia="Times New Roman" w:hAnsi="Times New Roman" w:cs="Times New Roman"/>
          <w:sz w:val="24"/>
          <w:szCs w:val="24"/>
        </w:rPr>
      </w:pPr>
      <w:r w:rsidRPr="0093233E">
        <w:rPr>
          <w:rFonts w:ascii="Times New Roman" w:eastAsia="Times New Roman" w:hAnsi="Times New Roman" w:cs="Times New Roman"/>
          <w:b/>
          <w:bCs/>
          <w:sz w:val="24"/>
          <w:szCs w:val="24"/>
        </w:rPr>
        <w:t>Fakülte/Yüksekokul/MYO:</w:t>
      </w:r>
      <w:r w:rsidRPr="0093233E">
        <w:rPr>
          <w:rFonts w:ascii="Times New Roman" w:eastAsia="Times New Roman" w:hAnsi="Times New Roman" w:cs="Times New Roman"/>
          <w:sz w:val="24"/>
          <w:szCs w:val="24"/>
        </w:rPr>
        <w:t xml:space="preserve"> Karabük Üniversitesine bağlı her bir fakülte, yüksekokul ve meslek yüksekokulunu,</w:t>
      </w:r>
    </w:p>
    <w:p w14:paraId="6A845F54" w14:textId="77777777" w:rsidR="0018266E" w:rsidRDefault="00000000" w:rsidP="008712DE">
      <w:pPr>
        <w:pStyle w:val="ListeParagraf"/>
        <w:numPr>
          <w:ilvl w:val="0"/>
          <w:numId w:val="13"/>
        </w:numPr>
        <w:spacing w:before="40" w:after="40" w:line="276" w:lineRule="auto"/>
        <w:ind w:left="851" w:right="22" w:hanging="425"/>
        <w:contextualSpacing w:val="0"/>
        <w:jc w:val="both"/>
        <w:rPr>
          <w:rFonts w:ascii="Times New Roman" w:eastAsia="Times New Roman" w:hAnsi="Times New Roman" w:cs="Times New Roman"/>
          <w:sz w:val="24"/>
          <w:szCs w:val="24"/>
        </w:rPr>
      </w:pPr>
      <w:r w:rsidRPr="0018266E">
        <w:rPr>
          <w:rFonts w:ascii="Times New Roman" w:eastAsia="Times New Roman" w:hAnsi="Times New Roman" w:cs="Times New Roman"/>
          <w:b/>
          <w:bCs/>
          <w:sz w:val="24"/>
          <w:szCs w:val="24"/>
        </w:rPr>
        <w:t>KKTC:</w:t>
      </w:r>
      <w:r w:rsidRPr="0018266E">
        <w:rPr>
          <w:rFonts w:ascii="Times New Roman" w:eastAsia="Times New Roman" w:hAnsi="Times New Roman" w:cs="Times New Roman"/>
          <w:sz w:val="24"/>
          <w:szCs w:val="24"/>
        </w:rPr>
        <w:t xml:space="preserve"> Kuzey Kıbrıs Türk Cumhuriyeti’ni, </w:t>
      </w:r>
    </w:p>
    <w:p w14:paraId="3DC68319" w14:textId="0C02A1CC" w:rsidR="006C4528" w:rsidRPr="008601C3" w:rsidRDefault="008601C3" w:rsidP="00437727">
      <w:pPr>
        <w:spacing w:before="40" w:after="40" w:line="276" w:lineRule="auto"/>
        <w:ind w:left="851" w:right="22" w:hanging="42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ç) </w:t>
      </w:r>
      <w:r w:rsidR="00437727">
        <w:rPr>
          <w:rFonts w:ascii="Times New Roman" w:eastAsia="Times New Roman" w:hAnsi="Times New Roman" w:cs="Times New Roman"/>
          <w:b/>
          <w:bCs/>
          <w:sz w:val="24"/>
          <w:szCs w:val="24"/>
        </w:rPr>
        <w:t xml:space="preserve">   </w:t>
      </w:r>
      <w:r w:rsidR="006C4528" w:rsidRPr="008601C3">
        <w:rPr>
          <w:rFonts w:ascii="Times New Roman" w:eastAsia="Times New Roman" w:hAnsi="Times New Roman" w:cs="Times New Roman"/>
          <w:b/>
          <w:bCs/>
          <w:sz w:val="24"/>
          <w:szCs w:val="24"/>
        </w:rPr>
        <w:t>Koordinatörlük:</w:t>
      </w:r>
      <w:r w:rsidR="006C4528" w:rsidRPr="008601C3">
        <w:rPr>
          <w:rFonts w:ascii="Times New Roman" w:eastAsia="Times New Roman" w:hAnsi="Times New Roman" w:cs="Times New Roman"/>
          <w:sz w:val="24"/>
          <w:szCs w:val="24"/>
        </w:rPr>
        <w:t xml:space="preserve"> Karabük Üniversitesi Uluslararası Öğrenci Koordinatörlüğünü, </w:t>
      </w:r>
    </w:p>
    <w:p w14:paraId="6DA35AE8" w14:textId="77777777" w:rsidR="006C4528" w:rsidRDefault="006C4528" w:rsidP="006C4528">
      <w:pPr>
        <w:pStyle w:val="ListeParagraf"/>
        <w:numPr>
          <w:ilvl w:val="0"/>
          <w:numId w:val="13"/>
        </w:numPr>
        <w:spacing w:before="40" w:after="40" w:line="276" w:lineRule="auto"/>
        <w:ind w:left="851" w:right="22" w:hanging="425"/>
        <w:contextualSpacing w:val="0"/>
        <w:jc w:val="both"/>
        <w:rPr>
          <w:rFonts w:ascii="Times New Roman" w:eastAsia="Times New Roman" w:hAnsi="Times New Roman" w:cs="Times New Roman"/>
          <w:sz w:val="24"/>
          <w:szCs w:val="24"/>
        </w:rPr>
      </w:pPr>
      <w:r w:rsidRPr="0018266E">
        <w:rPr>
          <w:rFonts w:ascii="Times New Roman" w:eastAsia="Times New Roman" w:hAnsi="Times New Roman" w:cs="Times New Roman"/>
          <w:b/>
          <w:bCs/>
          <w:sz w:val="24"/>
          <w:szCs w:val="24"/>
        </w:rPr>
        <w:t>Rektör:</w:t>
      </w:r>
      <w:r w:rsidRPr="0018266E">
        <w:rPr>
          <w:rFonts w:ascii="Times New Roman" w:eastAsia="Times New Roman" w:hAnsi="Times New Roman" w:cs="Times New Roman"/>
          <w:sz w:val="24"/>
          <w:szCs w:val="24"/>
        </w:rPr>
        <w:t xml:space="preserve"> Karabük Üniversitesi Rektörünü, </w:t>
      </w:r>
    </w:p>
    <w:p w14:paraId="6DD71110" w14:textId="77777777" w:rsidR="0018266E" w:rsidRDefault="00000000" w:rsidP="008712DE">
      <w:pPr>
        <w:pStyle w:val="ListeParagraf"/>
        <w:numPr>
          <w:ilvl w:val="0"/>
          <w:numId w:val="13"/>
        </w:numPr>
        <w:spacing w:before="40" w:after="40" w:line="276" w:lineRule="auto"/>
        <w:ind w:left="851" w:right="22" w:hanging="425"/>
        <w:contextualSpacing w:val="0"/>
        <w:jc w:val="both"/>
        <w:rPr>
          <w:rFonts w:ascii="Times New Roman" w:eastAsia="Times New Roman" w:hAnsi="Times New Roman" w:cs="Times New Roman"/>
          <w:sz w:val="24"/>
          <w:szCs w:val="24"/>
        </w:rPr>
      </w:pPr>
      <w:r w:rsidRPr="0018266E">
        <w:rPr>
          <w:rFonts w:ascii="Times New Roman" w:eastAsia="Times New Roman" w:hAnsi="Times New Roman" w:cs="Times New Roman"/>
          <w:b/>
          <w:bCs/>
          <w:sz w:val="24"/>
          <w:szCs w:val="24"/>
        </w:rPr>
        <w:t>Rektörlük:</w:t>
      </w:r>
      <w:r w:rsidRPr="0018266E">
        <w:rPr>
          <w:rFonts w:ascii="Times New Roman" w:eastAsia="Times New Roman" w:hAnsi="Times New Roman" w:cs="Times New Roman"/>
          <w:sz w:val="24"/>
          <w:szCs w:val="24"/>
        </w:rPr>
        <w:t xml:space="preserve"> Karabük Üniversitesi Rektörlüğünü, </w:t>
      </w:r>
    </w:p>
    <w:p w14:paraId="35EED9C5" w14:textId="77777777" w:rsidR="006C4528" w:rsidRDefault="006C4528" w:rsidP="006C4528">
      <w:pPr>
        <w:pStyle w:val="ListeParagraf"/>
        <w:numPr>
          <w:ilvl w:val="0"/>
          <w:numId w:val="13"/>
        </w:numPr>
        <w:spacing w:before="40" w:after="40" w:line="276" w:lineRule="auto"/>
        <w:ind w:left="851" w:right="22"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TÖMER:</w:t>
      </w:r>
      <w:r>
        <w:rPr>
          <w:rFonts w:ascii="Times New Roman" w:eastAsia="Times New Roman" w:hAnsi="Times New Roman" w:cs="Times New Roman"/>
          <w:sz w:val="24"/>
          <w:szCs w:val="24"/>
        </w:rPr>
        <w:t xml:space="preserve"> </w:t>
      </w:r>
      <w:r w:rsidRPr="0018266E">
        <w:rPr>
          <w:rFonts w:ascii="Times New Roman" w:eastAsia="Times New Roman" w:hAnsi="Times New Roman" w:cs="Times New Roman"/>
          <w:sz w:val="24"/>
          <w:szCs w:val="24"/>
        </w:rPr>
        <w:t>Karabük Üniversitesi</w:t>
      </w:r>
      <w:r>
        <w:rPr>
          <w:rFonts w:ascii="Times New Roman" w:eastAsia="Times New Roman" w:hAnsi="Times New Roman" w:cs="Times New Roman"/>
          <w:sz w:val="24"/>
          <w:szCs w:val="24"/>
        </w:rPr>
        <w:t xml:space="preserve"> Türkçe Öğretimi Uygulama ve Araştırma Merkezini,</w:t>
      </w:r>
    </w:p>
    <w:p w14:paraId="65660A65" w14:textId="77777777" w:rsidR="00C7339E" w:rsidRDefault="00000000" w:rsidP="008712DE">
      <w:pPr>
        <w:pStyle w:val="ListeParagraf"/>
        <w:numPr>
          <w:ilvl w:val="0"/>
          <w:numId w:val="13"/>
        </w:numPr>
        <w:spacing w:before="40" w:after="40" w:line="276" w:lineRule="auto"/>
        <w:ind w:left="851" w:right="22" w:hanging="425"/>
        <w:contextualSpacing w:val="0"/>
        <w:jc w:val="both"/>
        <w:rPr>
          <w:rFonts w:ascii="Times New Roman" w:eastAsia="Times New Roman" w:hAnsi="Times New Roman" w:cs="Times New Roman"/>
          <w:sz w:val="24"/>
          <w:szCs w:val="24"/>
        </w:rPr>
      </w:pPr>
      <w:r w:rsidRPr="0018266E">
        <w:rPr>
          <w:rFonts w:ascii="Times New Roman" w:eastAsia="Times New Roman" w:hAnsi="Times New Roman" w:cs="Times New Roman"/>
          <w:b/>
          <w:bCs/>
          <w:sz w:val="24"/>
          <w:szCs w:val="24"/>
        </w:rPr>
        <w:t>Üniversite:</w:t>
      </w:r>
      <w:r w:rsidRPr="0018266E">
        <w:rPr>
          <w:rFonts w:ascii="Times New Roman" w:eastAsia="Times New Roman" w:hAnsi="Times New Roman" w:cs="Times New Roman"/>
          <w:sz w:val="24"/>
          <w:szCs w:val="24"/>
        </w:rPr>
        <w:t xml:space="preserve"> Karabük Üniversitesini, </w:t>
      </w:r>
    </w:p>
    <w:p w14:paraId="3667690A" w14:textId="1827CE23" w:rsidR="000E73BD" w:rsidRPr="008601C3" w:rsidRDefault="008601C3" w:rsidP="00437727">
      <w:pPr>
        <w:spacing w:before="40" w:after="40" w:line="269" w:lineRule="auto"/>
        <w:ind w:left="851" w:right="22" w:hanging="42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ğ) </w:t>
      </w:r>
      <w:r w:rsidR="00437727">
        <w:rPr>
          <w:rFonts w:ascii="Times New Roman" w:eastAsia="Times New Roman" w:hAnsi="Times New Roman" w:cs="Times New Roman"/>
          <w:b/>
          <w:bCs/>
          <w:sz w:val="24"/>
          <w:szCs w:val="24"/>
        </w:rPr>
        <w:t xml:space="preserve">   </w:t>
      </w:r>
      <w:r w:rsidRPr="008601C3">
        <w:rPr>
          <w:rFonts w:ascii="Times New Roman" w:eastAsia="Times New Roman" w:hAnsi="Times New Roman" w:cs="Times New Roman"/>
          <w:b/>
          <w:bCs/>
          <w:sz w:val="24"/>
          <w:szCs w:val="24"/>
        </w:rPr>
        <w:t>YÖK:</w:t>
      </w:r>
      <w:r w:rsidRPr="008601C3">
        <w:rPr>
          <w:rFonts w:ascii="Times New Roman" w:eastAsia="Times New Roman" w:hAnsi="Times New Roman" w:cs="Times New Roman"/>
          <w:sz w:val="24"/>
          <w:szCs w:val="24"/>
        </w:rPr>
        <w:t xml:space="preserve"> Yükseköğretim Kurulunu ifade eder.</w:t>
      </w:r>
      <w:r w:rsidRPr="008601C3">
        <w:rPr>
          <w:rFonts w:ascii="Times New Roman" w:eastAsia="Times New Roman" w:hAnsi="Times New Roman" w:cs="Times New Roman"/>
          <w:color w:val="auto"/>
          <w:sz w:val="24"/>
          <w:shd w:val="clear" w:color="auto" w:fill="00FFFF"/>
        </w:rPr>
        <w:t xml:space="preserve"> </w:t>
      </w:r>
    </w:p>
    <w:p w14:paraId="739200BC" w14:textId="77777777" w:rsidR="0093233E" w:rsidRPr="00B30A8A" w:rsidRDefault="0093233E" w:rsidP="008712DE">
      <w:pPr>
        <w:spacing w:before="40" w:after="40" w:line="240" w:lineRule="auto"/>
        <w:ind w:left="10" w:right="22"/>
        <w:jc w:val="both"/>
        <w:rPr>
          <w:rFonts w:ascii="Times New Roman" w:eastAsia="Times New Roman" w:hAnsi="Times New Roman" w:cs="Times New Roman"/>
          <w:sz w:val="24"/>
        </w:rPr>
      </w:pPr>
    </w:p>
    <w:p w14:paraId="441D2615" w14:textId="5E14C497" w:rsidR="000E73BD" w:rsidRPr="00437F42" w:rsidRDefault="00597084" w:rsidP="008712DE">
      <w:pPr>
        <w:spacing w:before="40" w:after="40"/>
        <w:ind w:right="22"/>
        <w:jc w:val="both"/>
        <w:rPr>
          <w:rFonts w:ascii="Times New Roman" w:hAnsi="Times New Roman" w:cs="Times New Roman"/>
          <w:b/>
          <w:bCs/>
          <w:sz w:val="24"/>
          <w:szCs w:val="24"/>
        </w:rPr>
      </w:pPr>
      <w:bookmarkStart w:id="0" w:name="_Hlk153959003"/>
      <w:r w:rsidRPr="00437F42">
        <w:rPr>
          <w:rFonts w:ascii="Times New Roman" w:hAnsi="Times New Roman" w:cs="Times New Roman"/>
          <w:b/>
          <w:bCs/>
          <w:sz w:val="24"/>
          <w:szCs w:val="24"/>
        </w:rPr>
        <w:t>Kontenjanların Belirlenmesi</w:t>
      </w:r>
    </w:p>
    <w:bookmarkEnd w:id="0"/>
    <w:p w14:paraId="7273F0B9" w14:textId="6868E099" w:rsidR="00597084" w:rsidRPr="00163B54" w:rsidRDefault="00597084" w:rsidP="008712DE">
      <w:pPr>
        <w:spacing w:before="40" w:after="40"/>
        <w:ind w:right="22"/>
        <w:jc w:val="both"/>
      </w:pPr>
      <w:r w:rsidRPr="00163B54">
        <w:rPr>
          <w:rFonts w:ascii="Times New Roman" w:eastAsia="Times New Roman" w:hAnsi="Times New Roman" w:cs="Times New Roman"/>
          <w:b/>
          <w:sz w:val="24"/>
        </w:rPr>
        <w:t>Madde 5:</w:t>
      </w:r>
      <w:r w:rsidR="0082406B">
        <w:rPr>
          <w:rFonts w:ascii="Times New Roman" w:eastAsia="Times New Roman" w:hAnsi="Times New Roman" w:cs="Times New Roman"/>
          <w:b/>
          <w:sz w:val="24"/>
        </w:rPr>
        <w:t xml:space="preserve"> </w:t>
      </w:r>
      <w:r w:rsidR="0082406B" w:rsidRPr="0082406B">
        <w:rPr>
          <w:rFonts w:ascii="Times New Roman" w:eastAsia="Times New Roman" w:hAnsi="Times New Roman" w:cs="Times New Roman"/>
          <w:bCs/>
          <w:sz w:val="24"/>
        </w:rPr>
        <w:t>(1)</w:t>
      </w:r>
    </w:p>
    <w:p w14:paraId="681A5487" w14:textId="67B5ED1D" w:rsidR="00597084" w:rsidRDefault="00000000" w:rsidP="008712DE">
      <w:pPr>
        <w:pStyle w:val="ListeParagraf"/>
        <w:numPr>
          <w:ilvl w:val="0"/>
          <w:numId w:val="11"/>
        </w:numPr>
        <w:spacing w:before="40" w:after="40" w:line="276" w:lineRule="auto"/>
        <w:ind w:left="851" w:right="22" w:hanging="425"/>
        <w:contextualSpacing w:val="0"/>
        <w:jc w:val="both"/>
        <w:rPr>
          <w:rFonts w:ascii="Times New Roman" w:eastAsia="Times New Roman" w:hAnsi="Times New Roman" w:cs="Times New Roman"/>
          <w:sz w:val="24"/>
          <w:szCs w:val="24"/>
        </w:rPr>
      </w:pPr>
      <w:r w:rsidRPr="00597084">
        <w:rPr>
          <w:rFonts w:ascii="Times New Roman" w:eastAsia="Times New Roman" w:hAnsi="Times New Roman" w:cs="Times New Roman"/>
          <w:sz w:val="24"/>
          <w:szCs w:val="24"/>
        </w:rPr>
        <w:t xml:space="preserve">Uluslararası öğrenci kontenjan önerisi ilgili yılın başında Üniversite </w:t>
      </w:r>
      <w:r w:rsidR="000C0025">
        <w:rPr>
          <w:rFonts w:ascii="Times New Roman" w:eastAsia="Times New Roman" w:hAnsi="Times New Roman" w:cs="Times New Roman"/>
          <w:sz w:val="24"/>
          <w:szCs w:val="24"/>
        </w:rPr>
        <w:t>Senatosu</w:t>
      </w:r>
      <w:r w:rsidRPr="00597084">
        <w:rPr>
          <w:rFonts w:ascii="Times New Roman" w:eastAsia="Times New Roman" w:hAnsi="Times New Roman" w:cs="Times New Roman"/>
          <w:sz w:val="24"/>
          <w:szCs w:val="24"/>
        </w:rPr>
        <w:t xml:space="preserve"> kararı ile YÖK’e sunulur. </w:t>
      </w:r>
    </w:p>
    <w:p w14:paraId="292C540A" w14:textId="1200CB05" w:rsidR="00597084" w:rsidRDefault="00DE1FA2" w:rsidP="008712DE">
      <w:pPr>
        <w:pStyle w:val="ListeParagraf"/>
        <w:numPr>
          <w:ilvl w:val="0"/>
          <w:numId w:val="11"/>
        </w:numPr>
        <w:spacing w:before="40" w:after="40" w:line="276" w:lineRule="auto"/>
        <w:ind w:left="851" w:right="22"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bCs/>
          <w:color w:val="auto"/>
          <w:sz w:val="24"/>
        </w:rPr>
        <w:t>(</w:t>
      </w:r>
      <w:r w:rsidR="000973BB">
        <w:rPr>
          <w:rFonts w:ascii="Times New Roman" w:eastAsia="Times New Roman" w:hAnsi="Times New Roman" w:cs="Times New Roman"/>
          <w:b/>
          <w:bCs/>
          <w:color w:val="auto"/>
          <w:sz w:val="24"/>
        </w:rPr>
        <w:t>Mülga</w:t>
      </w:r>
      <w:r w:rsidR="00144705">
        <w:rPr>
          <w:rFonts w:ascii="Times New Roman" w:eastAsia="Times New Roman" w:hAnsi="Times New Roman" w:cs="Times New Roman"/>
          <w:b/>
          <w:bCs/>
          <w:color w:val="auto"/>
          <w:sz w:val="24"/>
        </w:rPr>
        <w:t xml:space="preserve"> 03.12.2025</w:t>
      </w:r>
      <w:r w:rsidR="000973BB" w:rsidRPr="0082406B">
        <w:rPr>
          <w:rFonts w:ascii="Times New Roman" w:eastAsia="Times New Roman" w:hAnsi="Times New Roman" w:cs="Times New Roman"/>
          <w:b/>
          <w:bCs/>
          <w:color w:val="auto"/>
          <w:sz w:val="24"/>
        </w:rPr>
        <w:t xml:space="preserve"> tarih ve</w:t>
      </w:r>
      <w:r w:rsidR="00144705">
        <w:rPr>
          <w:rFonts w:ascii="Times New Roman" w:eastAsia="Times New Roman" w:hAnsi="Times New Roman" w:cs="Times New Roman"/>
          <w:b/>
          <w:bCs/>
          <w:color w:val="auto"/>
          <w:sz w:val="24"/>
        </w:rPr>
        <w:t xml:space="preserve"> 2025/18-04</w:t>
      </w:r>
      <w:r w:rsidR="000973BB">
        <w:rPr>
          <w:rFonts w:ascii="Times New Roman" w:eastAsia="Times New Roman" w:hAnsi="Times New Roman" w:cs="Times New Roman"/>
          <w:b/>
          <w:bCs/>
          <w:color w:val="auto"/>
          <w:sz w:val="24"/>
        </w:rPr>
        <w:t xml:space="preserve"> </w:t>
      </w:r>
      <w:r w:rsidR="000973BB" w:rsidRPr="0082406B">
        <w:rPr>
          <w:rFonts w:ascii="Times New Roman" w:eastAsia="Times New Roman" w:hAnsi="Times New Roman" w:cs="Times New Roman"/>
          <w:b/>
          <w:bCs/>
          <w:color w:val="auto"/>
          <w:sz w:val="24"/>
        </w:rPr>
        <w:t>sayılı Üniversite Senato Kararı)</w:t>
      </w:r>
      <w:r w:rsidR="000973BB" w:rsidRPr="000973BB">
        <w:rPr>
          <w:rFonts w:ascii="Times New Roman" w:eastAsia="Times New Roman" w:hAnsi="Times New Roman" w:cs="Times New Roman"/>
          <w:b/>
          <w:bCs/>
          <w:color w:val="auto"/>
          <w:sz w:val="24"/>
        </w:rPr>
        <w:t xml:space="preserve"> </w:t>
      </w:r>
    </w:p>
    <w:p w14:paraId="6703B69B" w14:textId="4E3ABEFA" w:rsidR="00597084" w:rsidRDefault="000973BB" w:rsidP="008712DE">
      <w:pPr>
        <w:pStyle w:val="ListeParagraf"/>
        <w:numPr>
          <w:ilvl w:val="0"/>
          <w:numId w:val="11"/>
        </w:numPr>
        <w:spacing w:before="40" w:after="40" w:line="276" w:lineRule="auto"/>
        <w:ind w:left="851" w:right="22" w:hanging="425"/>
        <w:contextualSpacing w:val="0"/>
        <w:jc w:val="both"/>
        <w:rPr>
          <w:rFonts w:ascii="Times New Roman" w:eastAsia="Times New Roman" w:hAnsi="Times New Roman" w:cs="Times New Roman"/>
          <w:sz w:val="24"/>
          <w:szCs w:val="24"/>
        </w:rPr>
      </w:pPr>
      <w:r w:rsidRPr="0082406B">
        <w:rPr>
          <w:rFonts w:ascii="Times New Roman" w:eastAsia="Times New Roman" w:hAnsi="Times New Roman" w:cs="Times New Roman"/>
          <w:b/>
          <w:bCs/>
          <w:color w:val="auto"/>
          <w:sz w:val="24"/>
        </w:rPr>
        <w:t>(Değişiklik</w:t>
      </w:r>
      <w:r w:rsidR="00144705">
        <w:rPr>
          <w:rFonts w:ascii="Times New Roman" w:eastAsia="Times New Roman" w:hAnsi="Times New Roman" w:cs="Times New Roman"/>
          <w:b/>
          <w:bCs/>
          <w:color w:val="auto"/>
          <w:sz w:val="24"/>
        </w:rPr>
        <w:t xml:space="preserve"> 03.12.</w:t>
      </w:r>
      <w:r w:rsidRPr="0082406B">
        <w:rPr>
          <w:rFonts w:ascii="Times New Roman" w:eastAsia="Times New Roman" w:hAnsi="Times New Roman" w:cs="Times New Roman"/>
          <w:b/>
          <w:bCs/>
          <w:color w:val="auto"/>
          <w:sz w:val="24"/>
        </w:rPr>
        <w:t>2025 tarih ve</w:t>
      </w:r>
      <w:r w:rsidR="00144705">
        <w:rPr>
          <w:rFonts w:ascii="Times New Roman" w:eastAsia="Times New Roman" w:hAnsi="Times New Roman" w:cs="Times New Roman"/>
          <w:b/>
          <w:bCs/>
          <w:color w:val="auto"/>
          <w:sz w:val="24"/>
        </w:rPr>
        <w:t xml:space="preserve"> 2025/18-04 </w:t>
      </w:r>
      <w:r w:rsidRPr="0082406B">
        <w:rPr>
          <w:rFonts w:ascii="Times New Roman" w:eastAsia="Times New Roman" w:hAnsi="Times New Roman" w:cs="Times New Roman"/>
          <w:b/>
          <w:bCs/>
          <w:color w:val="auto"/>
          <w:sz w:val="24"/>
        </w:rPr>
        <w:t>sayılı Üniversite Senato Kararı)</w:t>
      </w:r>
      <w:r w:rsidRPr="000973BB">
        <w:rPr>
          <w:rFonts w:ascii="Times New Roman" w:eastAsia="Times New Roman" w:hAnsi="Times New Roman" w:cs="Times New Roman"/>
          <w:color w:val="auto"/>
          <w:sz w:val="24"/>
        </w:rPr>
        <w:t xml:space="preserve"> </w:t>
      </w:r>
      <w:r w:rsidRPr="000973BB">
        <w:rPr>
          <w:rFonts w:ascii="Times New Roman" w:eastAsia="Times New Roman" w:hAnsi="Times New Roman" w:cs="Times New Roman"/>
          <w:sz w:val="24"/>
          <w:szCs w:val="24"/>
        </w:rPr>
        <w:t xml:space="preserve">Tıp ve Diş Hekimliği programları hariç olmak üzere, bir bölüm/programda ilan edilen </w:t>
      </w:r>
      <w:r w:rsidRPr="000973BB">
        <w:rPr>
          <w:rFonts w:ascii="Times New Roman" w:eastAsia="Times New Roman" w:hAnsi="Times New Roman" w:cs="Times New Roman"/>
          <w:sz w:val="24"/>
          <w:szCs w:val="24"/>
        </w:rPr>
        <w:lastRenderedPageBreak/>
        <w:t>uluslararası öğrenci kontenjanına başvuru olmaması veya kontenjanın dolmaması durumunda, boş kalan kontenjanlar Üniversite Senatosu kararıyla programın yer aldığı fakülte / yüksekokul / myo içinde yer alan diğer bölüm/programlara aktarılabilir.</w:t>
      </w:r>
    </w:p>
    <w:p w14:paraId="746E46BD" w14:textId="7132FEBC" w:rsidR="00597084" w:rsidRPr="008601C3" w:rsidRDefault="008601C3" w:rsidP="00437727">
      <w:pPr>
        <w:spacing w:before="40" w:after="40" w:line="276" w:lineRule="auto"/>
        <w:ind w:left="851" w:right="22" w:hanging="425"/>
        <w:jc w:val="both"/>
        <w:rPr>
          <w:rFonts w:ascii="Times New Roman" w:eastAsia="Times New Roman" w:hAnsi="Times New Roman" w:cs="Times New Roman"/>
          <w:sz w:val="24"/>
          <w:szCs w:val="24"/>
        </w:rPr>
      </w:pPr>
      <w:r w:rsidRPr="008601C3">
        <w:rPr>
          <w:rFonts w:ascii="Times New Roman" w:eastAsia="Times New Roman" w:hAnsi="Times New Roman" w:cs="Times New Roman"/>
          <w:b/>
          <w:bCs/>
          <w:sz w:val="24"/>
          <w:szCs w:val="24"/>
        </w:rPr>
        <w:t>ç)</w:t>
      </w:r>
      <w:r>
        <w:rPr>
          <w:rFonts w:ascii="Times New Roman" w:eastAsia="Times New Roman" w:hAnsi="Times New Roman" w:cs="Times New Roman"/>
          <w:sz w:val="24"/>
          <w:szCs w:val="24"/>
        </w:rPr>
        <w:t xml:space="preserve">    </w:t>
      </w:r>
      <w:r w:rsidRPr="008601C3">
        <w:rPr>
          <w:rFonts w:ascii="Times New Roman" w:eastAsia="Times New Roman" w:hAnsi="Times New Roman" w:cs="Times New Roman"/>
          <w:sz w:val="24"/>
          <w:szCs w:val="24"/>
        </w:rPr>
        <w:t xml:space="preserve">Üniversite uluslararası öğrenci kontenjanlarını doldurup doldurmamakta serbesttir.  </w:t>
      </w:r>
    </w:p>
    <w:p w14:paraId="57E3F8FB" w14:textId="0C2767A0" w:rsidR="000E73BD" w:rsidRPr="00597084" w:rsidRDefault="000973BB" w:rsidP="008712DE">
      <w:pPr>
        <w:pStyle w:val="ListeParagraf"/>
        <w:numPr>
          <w:ilvl w:val="0"/>
          <w:numId w:val="11"/>
        </w:numPr>
        <w:spacing w:before="40" w:after="40" w:line="276" w:lineRule="auto"/>
        <w:ind w:left="851" w:right="22" w:hanging="425"/>
        <w:contextualSpacing w:val="0"/>
        <w:jc w:val="both"/>
        <w:rPr>
          <w:rFonts w:ascii="Times New Roman" w:eastAsia="Times New Roman" w:hAnsi="Times New Roman" w:cs="Times New Roman"/>
          <w:sz w:val="24"/>
          <w:szCs w:val="24"/>
        </w:rPr>
      </w:pPr>
      <w:r w:rsidRPr="0082406B">
        <w:rPr>
          <w:rFonts w:ascii="Times New Roman" w:eastAsia="Times New Roman" w:hAnsi="Times New Roman" w:cs="Times New Roman"/>
          <w:b/>
          <w:bCs/>
          <w:color w:val="auto"/>
          <w:sz w:val="24"/>
        </w:rPr>
        <w:t xml:space="preserve">(Değişiklik </w:t>
      </w:r>
      <w:r w:rsidR="00CB5B53">
        <w:rPr>
          <w:rFonts w:ascii="Times New Roman" w:eastAsia="Times New Roman" w:hAnsi="Times New Roman" w:cs="Times New Roman"/>
          <w:b/>
          <w:bCs/>
          <w:color w:val="auto"/>
          <w:sz w:val="24"/>
        </w:rPr>
        <w:t>03.12.</w:t>
      </w:r>
      <w:r w:rsidRPr="0082406B">
        <w:rPr>
          <w:rFonts w:ascii="Times New Roman" w:eastAsia="Times New Roman" w:hAnsi="Times New Roman" w:cs="Times New Roman"/>
          <w:b/>
          <w:bCs/>
          <w:color w:val="auto"/>
          <w:sz w:val="24"/>
        </w:rPr>
        <w:t xml:space="preserve">2025 tarih ve </w:t>
      </w:r>
      <w:r w:rsidR="00CB5B53">
        <w:rPr>
          <w:rFonts w:ascii="Times New Roman" w:eastAsia="Times New Roman" w:hAnsi="Times New Roman" w:cs="Times New Roman"/>
          <w:b/>
          <w:bCs/>
          <w:color w:val="auto"/>
          <w:sz w:val="24"/>
        </w:rPr>
        <w:t xml:space="preserve">2025/18-04 </w:t>
      </w:r>
      <w:r w:rsidRPr="0082406B">
        <w:rPr>
          <w:rFonts w:ascii="Times New Roman" w:eastAsia="Times New Roman" w:hAnsi="Times New Roman" w:cs="Times New Roman"/>
          <w:b/>
          <w:bCs/>
          <w:color w:val="auto"/>
          <w:sz w:val="24"/>
        </w:rPr>
        <w:t>sayılı Üniversite Senato Kararı)</w:t>
      </w:r>
      <w:r>
        <w:rPr>
          <w:rFonts w:ascii="Times New Roman" w:eastAsia="Times New Roman" w:hAnsi="Times New Roman" w:cs="Times New Roman"/>
          <w:b/>
          <w:bCs/>
          <w:color w:val="auto"/>
          <w:sz w:val="24"/>
        </w:rPr>
        <w:t xml:space="preserve"> </w:t>
      </w:r>
      <w:r w:rsidRPr="00597084">
        <w:rPr>
          <w:rFonts w:ascii="Times New Roman" w:eastAsia="Times New Roman" w:hAnsi="Times New Roman" w:cs="Times New Roman"/>
          <w:sz w:val="24"/>
          <w:szCs w:val="24"/>
        </w:rPr>
        <w:t xml:space="preserve">Türk Vatandaşlığı Kanunu uyarınca, Doğumla Türk vatandaşı olup da İçişleri Bakanlığı’ndan Türk vatandaşlığından çıkma izni almak suretiyle Türk vatandaşlığını kaybeden adaylar, Türk vatandaşlığını kaybedenlere talepleri halinde verilen mavi kart sahibi olduğunu belgeleyen adaylar ile </w:t>
      </w:r>
      <w:r w:rsidRPr="000973BB">
        <w:rPr>
          <w:rFonts w:ascii="Times New Roman" w:eastAsia="Times New Roman" w:hAnsi="Times New Roman" w:cs="Times New Roman"/>
          <w:sz w:val="24"/>
          <w:szCs w:val="24"/>
        </w:rPr>
        <w:t>lise eğitimlerinin tamamını yurt dışındaki liselerde (KKTC liseleri hariç) gören</w:t>
      </w:r>
      <w:r w:rsidRPr="00597084">
        <w:rPr>
          <w:rFonts w:ascii="Times New Roman" w:eastAsia="Times New Roman" w:hAnsi="Times New Roman" w:cs="Times New Roman"/>
          <w:sz w:val="24"/>
          <w:szCs w:val="24"/>
        </w:rPr>
        <w:t xml:space="preserve"> uyruğundan biri T.C olan çift uyruklu ve T.C uyruğunda bulunan adaylar için Diş Hekimliği ve Tıp Fakültelerinde %10 kontenjan sınırı uygulanır. </w:t>
      </w:r>
    </w:p>
    <w:p w14:paraId="594A9457" w14:textId="77777777" w:rsidR="008049FB" w:rsidRPr="00B30A8A" w:rsidRDefault="008049FB" w:rsidP="008712DE">
      <w:pPr>
        <w:spacing w:before="40" w:after="40" w:line="240" w:lineRule="auto"/>
        <w:ind w:left="10" w:right="22"/>
        <w:jc w:val="both"/>
        <w:rPr>
          <w:rFonts w:ascii="Times New Roman" w:eastAsia="Times New Roman" w:hAnsi="Times New Roman" w:cs="Times New Roman"/>
          <w:sz w:val="24"/>
        </w:rPr>
      </w:pPr>
    </w:p>
    <w:p w14:paraId="4DA45CFD" w14:textId="45117CAD" w:rsidR="008049FB" w:rsidRPr="008049FB" w:rsidRDefault="008049FB" w:rsidP="008712DE">
      <w:pPr>
        <w:spacing w:before="40" w:after="40"/>
        <w:ind w:right="22"/>
        <w:jc w:val="both"/>
        <w:rPr>
          <w:rFonts w:ascii="Times New Roman" w:eastAsia="Times New Roman" w:hAnsi="Times New Roman" w:cs="Times New Roman"/>
          <w:b/>
          <w:bCs/>
          <w:sz w:val="24"/>
          <w:szCs w:val="24"/>
        </w:rPr>
      </w:pPr>
      <w:bookmarkStart w:id="1" w:name="_Hlk153959007"/>
      <w:r w:rsidRPr="008049FB">
        <w:rPr>
          <w:rFonts w:ascii="Times New Roman" w:eastAsia="Times New Roman" w:hAnsi="Times New Roman" w:cs="Times New Roman"/>
          <w:b/>
          <w:bCs/>
          <w:sz w:val="24"/>
          <w:szCs w:val="24"/>
        </w:rPr>
        <w:t xml:space="preserve">Başvuru </w:t>
      </w:r>
      <w:r w:rsidR="002E1DB9">
        <w:rPr>
          <w:rFonts w:ascii="Times New Roman" w:eastAsia="Times New Roman" w:hAnsi="Times New Roman" w:cs="Times New Roman"/>
          <w:b/>
          <w:bCs/>
          <w:sz w:val="24"/>
          <w:szCs w:val="24"/>
        </w:rPr>
        <w:t>Esasları</w:t>
      </w:r>
      <w:r w:rsidRPr="008049FB">
        <w:rPr>
          <w:rFonts w:ascii="Times New Roman" w:eastAsia="Times New Roman" w:hAnsi="Times New Roman" w:cs="Times New Roman"/>
          <w:b/>
          <w:bCs/>
          <w:sz w:val="24"/>
          <w:szCs w:val="24"/>
        </w:rPr>
        <w:t xml:space="preserve"> </w:t>
      </w:r>
    </w:p>
    <w:bookmarkEnd w:id="1"/>
    <w:p w14:paraId="20438F9A" w14:textId="2CADBA5F" w:rsidR="009638A8" w:rsidRDefault="008049FB" w:rsidP="008712DE">
      <w:pPr>
        <w:spacing w:before="40" w:after="40"/>
        <w:ind w:right="22"/>
        <w:jc w:val="both"/>
        <w:rPr>
          <w:rFonts w:ascii="Times New Roman" w:eastAsia="Times New Roman" w:hAnsi="Times New Roman" w:cs="Times New Roman"/>
          <w:sz w:val="24"/>
          <w:szCs w:val="24"/>
        </w:rPr>
      </w:pPr>
      <w:r w:rsidRPr="008049FB">
        <w:rPr>
          <w:rFonts w:ascii="Times New Roman" w:eastAsia="Times New Roman" w:hAnsi="Times New Roman" w:cs="Times New Roman"/>
          <w:b/>
          <w:bCs/>
          <w:sz w:val="24"/>
          <w:szCs w:val="24"/>
        </w:rPr>
        <w:t>Madde 6:</w:t>
      </w:r>
      <w:r w:rsidRPr="008049FB">
        <w:rPr>
          <w:rFonts w:ascii="Times New Roman" w:eastAsia="Times New Roman" w:hAnsi="Times New Roman" w:cs="Times New Roman"/>
          <w:sz w:val="24"/>
          <w:szCs w:val="24"/>
        </w:rPr>
        <w:t xml:space="preserve"> </w:t>
      </w:r>
      <w:r w:rsidR="0082406B">
        <w:rPr>
          <w:rFonts w:ascii="Times New Roman" w:eastAsia="Times New Roman" w:hAnsi="Times New Roman" w:cs="Times New Roman"/>
          <w:sz w:val="24"/>
          <w:szCs w:val="24"/>
        </w:rPr>
        <w:t>(1)</w:t>
      </w:r>
    </w:p>
    <w:p w14:paraId="10F08C02" w14:textId="76931898" w:rsidR="00AB6EF3" w:rsidRPr="006B5F61" w:rsidRDefault="008049FB" w:rsidP="008712DE">
      <w:pPr>
        <w:pStyle w:val="ListeParagraf"/>
        <w:numPr>
          <w:ilvl w:val="0"/>
          <w:numId w:val="25"/>
        </w:numPr>
        <w:spacing w:before="40" w:after="40"/>
        <w:ind w:left="851" w:right="22" w:hanging="425"/>
        <w:contextualSpacing w:val="0"/>
        <w:jc w:val="both"/>
        <w:rPr>
          <w:rFonts w:ascii="Times New Roman" w:eastAsia="Times New Roman" w:hAnsi="Times New Roman" w:cs="Times New Roman"/>
          <w:strike/>
          <w:color w:val="auto"/>
          <w:sz w:val="24"/>
          <w:szCs w:val="24"/>
        </w:rPr>
      </w:pPr>
      <w:r w:rsidRPr="006B5F61">
        <w:rPr>
          <w:rFonts w:ascii="Times New Roman" w:eastAsia="Times New Roman" w:hAnsi="Times New Roman" w:cs="Times New Roman"/>
          <w:color w:val="auto"/>
          <w:sz w:val="24"/>
          <w:szCs w:val="24"/>
        </w:rPr>
        <w:t xml:space="preserve">Uluslararası öğrenci kabulünde </w:t>
      </w:r>
      <w:r w:rsidR="00B03903" w:rsidRPr="006B5F61">
        <w:rPr>
          <w:rFonts w:ascii="Times New Roman" w:eastAsia="Times New Roman" w:hAnsi="Times New Roman" w:cs="Times New Roman"/>
          <w:color w:val="auto"/>
          <w:sz w:val="24"/>
          <w:szCs w:val="24"/>
        </w:rPr>
        <w:t xml:space="preserve">yurtiçi </w:t>
      </w:r>
      <w:r w:rsidR="009727DD" w:rsidRPr="006B5F61">
        <w:rPr>
          <w:rFonts w:ascii="Times New Roman" w:eastAsia="Times New Roman" w:hAnsi="Times New Roman" w:cs="Times New Roman"/>
          <w:color w:val="auto"/>
          <w:sz w:val="24"/>
          <w:szCs w:val="24"/>
        </w:rPr>
        <w:t xml:space="preserve">yetkili makamlarca tanınan sınav puanları </w:t>
      </w:r>
      <w:r w:rsidRPr="006B5F61">
        <w:rPr>
          <w:rFonts w:ascii="Times New Roman" w:eastAsia="Times New Roman" w:hAnsi="Times New Roman" w:cs="Times New Roman"/>
          <w:color w:val="auto"/>
          <w:sz w:val="24"/>
          <w:szCs w:val="24"/>
        </w:rPr>
        <w:t xml:space="preserve">ve </w:t>
      </w:r>
      <w:r w:rsidR="0093233E" w:rsidRPr="006B5F61">
        <w:rPr>
          <w:rFonts w:ascii="Times New Roman" w:eastAsia="Times New Roman" w:hAnsi="Times New Roman" w:cs="Times New Roman"/>
          <w:color w:val="auto"/>
          <w:sz w:val="24"/>
          <w:szCs w:val="24"/>
        </w:rPr>
        <w:t>ortaöğretim not ortalaması (</w:t>
      </w:r>
      <w:r w:rsidRPr="006B5F61">
        <w:rPr>
          <w:rFonts w:ascii="Times New Roman" w:eastAsia="Times New Roman" w:hAnsi="Times New Roman" w:cs="Times New Roman"/>
          <w:color w:val="auto"/>
          <w:sz w:val="24"/>
          <w:szCs w:val="24"/>
        </w:rPr>
        <w:t xml:space="preserve">lise </w:t>
      </w:r>
      <w:r w:rsidR="002E1DB9">
        <w:rPr>
          <w:rFonts w:ascii="Times New Roman" w:eastAsia="Times New Roman" w:hAnsi="Times New Roman" w:cs="Times New Roman"/>
          <w:color w:val="auto"/>
          <w:sz w:val="24"/>
          <w:szCs w:val="24"/>
        </w:rPr>
        <w:t>diploma</w:t>
      </w:r>
      <w:r w:rsidRPr="006B5F61">
        <w:rPr>
          <w:rFonts w:ascii="Times New Roman" w:eastAsia="Times New Roman" w:hAnsi="Times New Roman" w:cs="Times New Roman"/>
          <w:color w:val="auto"/>
          <w:sz w:val="24"/>
          <w:szCs w:val="24"/>
        </w:rPr>
        <w:t xml:space="preserve"> puanı</w:t>
      </w:r>
      <w:r w:rsidR="0093233E" w:rsidRPr="006B5F61">
        <w:rPr>
          <w:rFonts w:ascii="Times New Roman" w:eastAsia="Times New Roman" w:hAnsi="Times New Roman" w:cs="Times New Roman"/>
          <w:color w:val="auto"/>
          <w:sz w:val="24"/>
          <w:szCs w:val="24"/>
        </w:rPr>
        <w:t>)</w:t>
      </w:r>
      <w:r w:rsidRPr="006B5F61">
        <w:rPr>
          <w:rFonts w:ascii="Times New Roman" w:eastAsia="Times New Roman" w:hAnsi="Times New Roman" w:cs="Times New Roman"/>
          <w:color w:val="auto"/>
          <w:sz w:val="24"/>
          <w:szCs w:val="24"/>
        </w:rPr>
        <w:t xml:space="preserve"> esas alınır. </w:t>
      </w:r>
      <w:r w:rsidR="009727DD" w:rsidRPr="006B5F61">
        <w:rPr>
          <w:rFonts w:ascii="Times New Roman" w:eastAsia="Times New Roman" w:hAnsi="Times New Roman" w:cs="Times New Roman"/>
          <w:color w:val="auto"/>
          <w:sz w:val="24"/>
          <w:szCs w:val="24"/>
        </w:rPr>
        <w:t xml:space="preserve">Bunlar tek tek veya birlikte ağırlıklı olarak da kullanılabilir. </w:t>
      </w:r>
    </w:p>
    <w:p w14:paraId="1A023491" w14:textId="134A6754" w:rsidR="00437F42" w:rsidRPr="006B5F61" w:rsidRDefault="00CB4B5E" w:rsidP="008712DE">
      <w:pPr>
        <w:pStyle w:val="ListeParagraf"/>
        <w:numPr>
          <w:ilvl w:val="0"/>
          <w:numId w:val="25"/>
        </w:numPr>
        <w:spacing w:before="40" w:after="40"/>
        <w:ind w:left="851" w:right="22" w:hanging="425"/>
        <w:contextualSpacing w:val="0"/>
        <w:jc w:val="both"/>
        <w:rPr>
          <w:rFonts w:ascii="Times New Roman" w:eastAsia="Times New Roman" w:hAnsi="Times New Roman" w:cs="Times New Roman"/>
          <w:strike/>
          <w:color w:val="auto"/>
          <w:sz w:val="24"/>
          <w:szCs w:val="24"/>
        </w:rPr>
      </w:pPr>
      <w:r w:rsidRPr="006B5F61">
        <w:rPr>
          <w:rFonts w:ascii="Times New Roman" w:eastAsia="Times New Roman" w:hAnsi="Times New Roman" w:cs="Times New Roman"/>
          <w:color w:val="auto"/>
          <w:sz w:val="24"/>
          <w:szCs w:val="24"/>
        </w:rPr>
        <w:t xml:space="preserve">Başvurularda </w:t>
      </w:r>
      <w:r w:rsidR="0093233E" w:rsidRPr="006B5F61">
        <w:rPr>
          <w:rFonts w:ascii="Times New Roman" w:eastAsia="Times New Roman" w:hAnsi="Times New Roman" w:cs="Times New Roman"/>
          <w:color w:val="auto"/>
          <w:sz w:val="24"/>
          <w:szCs w:val="24"/>
        </w:rPr>
        <w:t xml:space="preserve">yetkili makamlarca </w:t>
      </w:r>
      <w:r w:rsidRPr="006B5F61">
        <w:rPr>
          <w:rFonts w:ascii="Times New Roman" w:eastAsia="Times New Roman" w:hAnsi="Times New Roman" w:cs="Times New Roman"/>
          <w:color w:val="auto"/>
          <w:sz w:val="24"/>
          <w:szCs w:val="24"/>
        </w:rPr>
        <w:t>k</w:t>
      </w:r>
      <w:r w:rsidR="009727DD" w:rsidRPr="006B5F61">
        <w:rPr>
          <w:rFonts w:ascii="Times New Roman" w:eastAsia="Times New Roman" w:hAnsi="Times New Roman" w:cs="Times New Roman"/>
          <w:color w:val="auto"/>
          <w:sz w:val="24"/>
          <w:szCs w:val="24"/>
        </w:rPr>
        <w:t xml:space="preserve">abul edilen sınavların üniversite tarafından yapılması halinde </w:t>
      </w:r>
      <w:r w:rsidR="0093233E" w:rsidRPr="006B5F61">
        <w:rPr>
          <w:rFonts w:ascii="Times New Roman" w:eastAsia="Times New Roman" w:hAnsi="Times New Roman" w:cs="Times New Roman"/>
          <w:color w:val="auto"/>
          <w:sz w:val="24"/>
          <w:szCs w:val="24"/>
        </w:rPr>
        <w:t xml:space="preserve">yurt içinde veya yurtdışında yapılabilecek olan </w:t>
      </w:r>
      <w:r w:rsidR="009727DD" w:rsidRPr="006B5F61">
        <w:rPr>
          <w:rFonts w:ascii="Times New Roman" w:eastAsia="Times New Roman" w:hAnsi="Times New Roman" w:cs="Times New Roman"/>
          <w:color w:val="auto"/>
          <w:sz w:val="24"/>
          <w:szCs w:val="24"/>
        </w:rPr>
        <w:t xml:space="preserve">bu </w:t>
      </w:r>
      <w:r w:rsidR="008049FB" w:rsidRPr="006B5F61">
        <w:rPr>
          <w:rFonts w:ascii="Times New Roman" w:eastAsia="Times New Roman" w:hAnsi="Times New Roman" w:cs="Times New Roman"/>
          <w:color w:val="auto"/>
          <w:sz w:val="24"/>
          <w:szCs w:val="24"/>
        </w:rPr>
        <w:t xml:space="preserve">sınavların yerleri ve tarihleri Koordinatörlüğün önerisiyle Üniversite Yönetim Kurulu tarafından belirlenir. </w:t>
      </w:r>
      <w:r w:rsidR="00D37515" w:rsidRPr="006B5F61">
        <w:rPr>
          <w:rFonts w:ascii="Times New Roman" w:eastAsia="Times New Roman" w:hAnsi="Times New Roman" w:cs="Times New Roman"/>
          <w:color w:val="auto"/>
          <w:sz w:val="24"/>
        </w:rPr>
        <w:t>Sınav</w:t>
      </w:r>
      <w:r w:rsidR="006D1472">
        <w:rPr>
          <w:rFonts w:ascii="Times New Roman" w:eastAsia="Times New Roman" w:hAnsi="Times New Roman" w:cs="Times New Roman"/>
          <w:color w:val="auto"/>
          <w:sz w:val="24"/>
        </w:rPr>
        <w:t>ların</w:t>
      </w:r>
      <w:r w:rsidR="00D37515" w:rsidRPr="006B5F61">
        <w:rPr>
          <w:rFonts w:ascii="Times New Roman" w:eastAsia="Times New Roman" w:hAnsi="Times New Roman" w:cs="Times New Roman"/>
          <w:color w:val="auto"/>
          <w:sz w:val="24"/>
        </w:rPr>
        <w:t xml:space="preserve"> şekli ve içeriğiyle ilgili düzenlemeler </w:t>
      </w:r>
      <w:r w:rsidR="0093233E" w:rsidRPr="006B5F61">
        <w:rPr>
          <w:rFonts w:ascii="Times New Roman" w:eastAsia="Times New Roman" w:hAnsi="Times New Roman" w:cs="Times New Roman"/>
          <w:color w:val="auto"/>
          <w:sz w:val="24"/>
        </w:rPr>
        <w:t>Koordinatörlük tarafından yapılır</w:t>
      </w:r>
      <w:r w:rsidR="00D37515" w:rsidRPr="006B5F61">
        <w:rPr>
          <w:rFonts w:ascii="Times New Roman" w:eastAsia="Times New Roman" w:hAnsi="Times New Roman" w:cs="Times New Roman"/>
          <w:color w:val="auto"/>
          <w:sz w:val="24"/>
        </w:rPr>
        <w:t>.</w:t>
      </w:r>
    </w:p>
    <w:p w14:paraId="6D3ED799" w14:textId="1FDD8139" w:rsidR="008049FB" w:rsidRPr="006B5F61" w:rsidRDefault="000936E7" w:rsidP="008601C3">
      <w:pPr>
        <w:pStyle w:val="ListeParagraf"/>
        <w:numPr>
          <w:ilvl w:val="0"/>
          <w:numId w:val="25"/>
        </w:numPr>
        <w:spacing w:after="0"/>
        <w:ind w:left="851" w:right="22" w:hanging="425"/>
        <w:contextualSpacing w:val="0"/>
        <w:jc w:val="both"/>
        <w:rPr>
          <w:rFonts w:ascii="Times New Roman" w:eastAsia="Times New Roman" w:hAnsi="Times New Roman" w:cs="Times New Roman"/>
          <w:color w:val="auto"/>
          <w:sz w:val="24"/>
          <w:szCs w:val="24"/>
        </w:rPr>
      </w:pPr>
      <w:r w:rsidRPr="006B5F61">
        <w:rPr>
          <w:rFonts w:ascii="Times New Roman" w:eastAsia="Times New Roman" w:hAnsi="Times New Roman" w:cs="Times New Roman"/>
          <w:color w:val="auto"/>
          <w:sz w:val="24"/>
          <w:szCs w:val="24"/>
        </w:rPr>
        <w:t>Üniversite</w:t>
      </w:r>
      <w:r w:rsidR="00D37515" w:rsidRPr="006B5F61">
        <w:rPr>
          <w:rFonts w:ascii="Times New Roman" w:eastAsia="Times New Roman" w:hAnsi="Times New Roman" w:cs="Times New Roman"/>
          <w:color w:val="auto"/>
          <w:sz w:val="24"/>
          <w:szCs w:val="24"/>
        </w:rPr>
        <w:t>,</w:t>
      </w:r>
      <w:r w:rsidRPr="006B5F61">
        <w:rPr>
          <w:rFonts w:ascii="Times New Roman" w:eastAsia="Times New Roman" w:hAnsi="Times New Roman" w:cs="Times New Roman"/>
          <w:color w:val="auto"/>
          <w:sz w:val="24"/>
          <w:szCs w:val="24"/>
        </w:rPr>
        <w:t xml:space="preserve"> adaylardan</w:t>
      </w:r>
      <w:r w:rsidR="006B5F61" w:rsidRPr="006B5F61">
        <w:rPr>
          <w:rFonts w:ascii="Times New Roman" w:eastAsia="Times New Roman" w:hAnsi="Times New Roman" w:cs="Times New Roman"/>
          <w:color w:val="auto"/>
          <w:sz w:val="24"/>
          <w:szCs w:val="24"/>
        </w:rPr>
        <w:t xml:space="preserve"> sınav başvurusu,</w:t>
      </w:r>
      <w:r w:rsidR="008049FB" w:rsidRPr="006B5F61">
        <w:rPr>
          <w:rFonts w:ascii="Times New Roman" w:eastAsia="Times New Roman" w:hAnsi="Times New Roman" w:cs="Times New Roman"/>
          <w:color w:val="auto"/>
          <w:sz w:val="24"/>
          <w:szCs w:val="24"/>
        </w:rPr>
        <w:t xml:space="preserve"> tercih başvurusu ve kesin kayıt için ücret talep edebilir</w:t>
      </w:r>
      <w:r w:rsidR="008049FB" w:rsidRPr="004E5660">
        <w:rPr>
          <w:rFonts w:ascii="Times New Roman" w:eastAsia="Times New Roman" w:hAnsi="Times New Roman" w:cs="Times New Roman"/>
          <w:color w:val="auto"/>
          <w:sz w:val="24"/>
          <w:szCs w:val="24"/>
        </w:rPr>
        <w:t>. Ücretler Üniversite Yönetim Kurulu tarafından belirlenerek</w:t>
      </w:r>
      <w:r w:rsidR="004E5660" w:rsidRPr="004E5660">
        <w:rPr>
          <w:rFonts w:ascii="Times New Roman" w:eastAsia="Times New Roman" w:hAnsi="Times New Roman" w:cs="Times New Roman"/>
          <w:color w:val="auto"/>
          <w:sz w:val="24"/>
          <w:szCs w:val="24"/>
        </w:rPr>
        <w:t xml:space="preserve"> adaylarca</w:t>
      </w:r>
      <w:r w:rsidR="008049FB" w:rsidRPr="004E5660">
        <w:rPr>
          <w:rFonts w:ascii="Times New Roman" w:eastAsia="Times New Roman" w:hAnsi="Times New Roman" w:cs="Times New Roman"/>
          <w:color w:val="auto"/>
          <w:sz w:val="24"/>
          <w:szCs w:val="24"/>
        </w:rPr>
        <w:t xml:space="preserve"> Üniversite’nin ilgili hesabına yatırılır.</w:t>
      </w:r>
    </w:p>
    <w:p w14:paraId="75882529" w14:textId="4D8DF763" w:rsidR="002E1DB9" w:rsidRPr="008601C3" w:rsidRDefault="008601C3" w:rsidP="00437727">
      <w:pPr>
        <w:spacing w:after="0"/>
        <w:ind w:left="851" w:right="22" w:hanging="425"/>
        <w:jc w:val="both"/>
        <w:rPr>
          <w:rFonts w:ascii="Times New Roman" w:eastAsia="Times New Roman" w:hAnsi="Times New Roman" w:cs="Times New Roman"/>
          <w:color w:val="auto"/>
          <w:sz w:val="24"/>
          <w:szCs w:val="24"/>
        </w:rPr>
      </w:pPr>
      <w:r w:rsidRPr="008601C3">
        <w:rPr>
          <w:rFonts w:ascii="Times New Roman" w:eastAsia="Times New Roman" w:hAnsi="Times New Roman" w:cs="Times New Roman"/>
          <w:b/>
          <w:bCs/>
          <w:color w:val="auto"/>
          <w:sz w:val="24"/>
          <w:szCs w:val="24"/>
        </w:rPr>
        <w:t>ç)</w:t>
      </w:r>
      <w:r>
        <w:rPr>
          <w:rFonts w:ascii="Times New Roman" w:eastAsia="Times New Roman" w:hAnsi="Times New Roman" w:cs="Times New Roman"/>
          <w:color w:val="auto"/>
          <w:sz w:val="24"/>
          <w:szCs w:val="24"/>
        </w:rPr>
        <w:t xml:space="preserve">    </w:t>
      </w:r>
      <w:r w:rsidR="002E1DB9" w:rsidRPr="008601C3">
        <w:rPr>
          <w:rFonts w:ascii="Times New Roman" w:eastAsia="Times New Roman" w:hAnsi="Times New Roman" w:cs="Times New Roman"/>
          <w:color w:val="auto"/>
          <w:sz w:val="24"/>
          <w:szCs w:val="24"/>
        </w:rPr>
        <w:t>Başvurular Koordinatörlük tarafından ilan edilen kontenjan, başvuru şekli (sınav puanı</w:t>
      </w:r>
      <w:r w:rsidR="006D1472" w:rsidRPr="008601C3">
        <w:rPr>
          <w:rFonts w:ascii="Times New Roman" w:eastAsia="Times New Roman" w:hAnsi="Times New Roman" w:cs="Times New Roman"/>
          <w:color w:val="auto"/>
          <w:sz w:val="24"/>
          <w:szCs w:val="24"/>
        </w:rPr>
        <w:t>,</w:t>
      </w:r>
      <w:r w:rsidR="002E1DB9" w:rsidRPr="008601C3">
        <w:rPr>
          <w:rFonts w:ascii="Times New Roman" w:eastAsia="Times New Roman" w:hAnsi="Times New Roman" w:cs="Times New Roman"/>
          <w:color w:val="auto"/>
          <w:sz w:val="24"/>
          <w:szCs w:val="24"/>
        </w:rPr>
        <w:t xml:space="preserve"> diploma puanı veya her ikisi ağırlıklı olarak) ve başvuru takvimi çerçevesinde</w:t>
      </w:r>
      <w:r w:rsidR="00437727">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       </w:t>
      </w:r>
      <w:r w:rsidR="002E1DB9" w:rsidRPr="008601C3">
        <w:rPr>
          <w:rFonts w:ascii="Times New Roman" w:eastAsia="Times New Roman" w:hAnsi="Times New Roman" w:cs="Times New Roman"/>
          <w:color w:val="auto"/>
          <w:sz w:val="24"/>
          <w:szCs w:val="24"/>
        </w:rPr>
        <w:t xml:space="preserve">Koordinatörlük çevrimiçi başvuru sistemi üzerinden yapılır. </w:t>
      </w:r>
    </w:p>
    <w:p w14:paraId="0306816C" w14:textId="3749E35D" w:rsidR="002E1DB9" w:rsidRPr="002E1DB9" w:rsidRDefault="002E1DB9" w:rsidP="008712DE">
      <w:pPr>
        <w:pStyle w:val="ListeParagraf"/>
        <w:numPr>
          <w:ilvl w:val="0"/>
          <w:numId w:val="25"/>
        </w:numPr>
        <w:spacing w:before="40" w:after="40"/>
        <w:ind w:left="851" w:right="22" w:hanging="425"/>
        <w:contextualSpacing w:val="0"/>
        <w:jc w:val="both"/>
        <w:rPr>
          <w:rFonts w:ascii="Times New Roman" w:eastAsia="Times New Roman" w:hAnsi="Times New Roman" w:cs="Times New Roman"/>
          <w:color w:val="auto"/>
          <w:sz w:val="24"/>
          <w:szCs w:val="24"/>
        </w:rPr>
      </w:pPr>
      <w:r w:rsidRPr="002E1DB9">
        <w:rPr>
          <w:rFonts w:ascii="Times New Roman" w:eastAsia="Times New Roman" w:hAnsi="Times New Roman" w:cs="Times New Roman"/>
          <w:color w:val="auto"/>
          <w:sz w:val="24"/>
          <w:szCs w:val="24"/>
        </w:rPr>
        <w:t xml:space="preserve">Koordinatörlük, başvuru aşamasında adaylardan kimlik bilgilerini ve eğitim durumlarını gösteren belgeleri başvuru sitemine yüklemesini talep edebilir. </w:t>
      </w:r>
    </w:p>
    <w:p w14:paraId="4752C8E6" w14:textId="77777777" w:rsidR="006D74D2" w:rsidRDefault="002E1DB9" w:rsidP="008712DE">
      <w:pPr>
        <w:pStyle w:val="ListeParagraf"/>
        <w:numPr>
          <w:ilvl w:val="0"/>
          <w:numId w:val="25"/>
        </w:numPr>
        <w:spacing w:before="40" w:after="40"/>
        <w:ind w:left="851" w:right="22" w:hanging="425"/>
        <w:contextualSpacing w:val="0"/>
        <w:jc w:val="both"/>
        <w:rPr>
          <w:rFonts w:ascii="Times New Roman" w:eastAsia="Times New Roman" w:hAnsi="Times New Roman" w:cs="Times New Roman"/>
          <w:color w:val="auto"/>
          <w:sz w:val="24"/>
          <w:szCs w:val="24"/>
        </w:rPr>
      </w:pPr>
      <w:r w:rsidRPr="002E1DB9">
        <w:rPr>
          <w:rFonts w:ascii="Times New Roman" w:eastAsia="Times New Roman" w:hAnsi="Times New Roman" w:cs="Times New Roman"/>
          <w:color w:val="auto"/>
          <w:sz w:val="24"/>
          <w:szCs w:val="24"/>
        </w:rPr>
        <w:t xml:space="preserve">Adaylar en fazla 5 programa müracaat edebilir. </w:t>
      </w:r>
    </w:p>
    <w:p w14:paraId="0193C092" w14:textId="77777777" w:rsidR="00251E62" w:rsidRDefault="00D327CA" w:rsidP="00251E62">
      <w:pPr>
        <w:pStyle w:val="ListeParagraf"/>
        <w:numPr>
          <w:ilvl w:val="0"/>
          <w:numId w:val="25"/>
        </w:numPr>
        <w:spacing w:before="40" w:after="40"/>
        <w:ind w:left="851" w:right="22" w:hanging="425"/>
        <w:contextualSpacing w:val="0"/>
        <w:jc w:val="both"/>
        <w:rPr>
          <w:rFonts w:ascii="Times New Roman" w:eastAsia="Times New Roman" w:hAnsi="Times New Roman" w:cs="Times New Roman"/>
          <w:color w:val="auto"/>
          <w:sz w:val="24"/>
          <w:szCs w:val="24"/>
        </w:rPr>
      </w:pPr>
      <w:r w:rsidRPr="00832A96">
        <w:rPr>
          <w:rFonts w:ascii="Times New Roman" w:eastAsia="Times New Roman" w:hAnsi="Times New Roman" w:cs="Times New Roman"/>
          <w:color w:val="auto"/>
          <w:sz w:val="24"/>
          <w:szCs w:val="24"/>
        </w:rPr>
        <w:t xml:space="preserve">İlan edilen taban puanlar adayların sağlaması gereken en düşük puanı ifade etmektedir. </w:t>
      </w:r>
      <w:r w:rsidR="00832A96" w:rsidRPr="00832A96">
        <w:rPr>
          <w:rFonts w:ascii="Times New Roman" w:eastAsia="Times New Roman" w:hAnsi="Times New Roman" w:cs="Times New Roman"/>
          <w:color w:val="auto"/>
          <w:sz w:val="24"/>
          <w:szCs w:val="24"/>
        </w:rPr>
        <w:t xml:space="preserve">Taban puan şartını sağlayamayan adaylar ilgili bölümlere tercih yapamazlar. Koordinatörlük tarafından yerleştirme </w:t>
      </w:r>
      <w:r w:rsidRPr="00832A96">
        <w:rPr>
          <w:rFonts w:ascii="Times New Roman" w:eastAsia="Times New Roman" w:hAnsi="Times New Roman" w:cs="Times New Roman"/>
          <w:color w:val="auto"/>
          <w:sz w:val="24"/>
          <w:szCs w:val="24"/>
        </w:rPr>
        <w:t>işlemlerinde</w:t>
      </w:r>
      <w:r w:rsidR="00832A96" w:rsidRPr="00832A96">
        <w:rPr>
          <w:rFonts w:ascii="Times New Roman" w:eastAsia="Times New Roman" w:hAnsi="Times New Roman" w:cs="Times New Roman"/>
          <w:color w:val="auto"/>
          <w:sz w:val="24"/>
          <w:szCs w:val="24"/>
        </w:rPr>
        <w:t xml:space="preserve"> bölümler bazında</w:t>
      </w:r>
      <w:r w:rsidRPr="00832A96">
        <w:rPr>
          <w:rFonts w:ascii="Times New Roman" w:eastAsia="Times New Roman" w:hAnsi="Times New Roman" w:cs="Times New Roman"/>
          <w:color w:val="auto"/>
          <w:sz w:val="24"/>
          <w:szCs w:val="24"/>
        </w:rPr>
        <w:t xml:space="preserve"> </w:t>
      </w:r>
      <w:r w:rsidR="006D1472">
        <w:rPr>
          <w:rFonts w:ascii="Times New Roman" w:eastAsia="Times New Roman" w:hAnsi="Times New Roman" w:cs="Times New Roman"/>
          <w:color w:val="auto"/>
          <w:sz w:val="24"/>
          <w:szCs w:val="24"/>
        </w:rPr>
        <w:t>T</w:t>
      </w:r>
      <w:r w:rsidRPr="00832A96">
        <w:rPr>
          <w:rFonts w:ascii="Times New Roman" w:eastAsia="Times New Roman" w:hAnsi="Times New Roman" w:cs="Times New Roman"/>
          <w:color w:val="auto"/>
          <w:sz w:val="24"/>
          <w:szCs w:val="24"/>
        </w:rPr>
        <w:t xml:space="preserve">ablo 1’deki taban puanlardan daha yüksek taban puan belirlenebilir. </w:t>
      </w:r>
    </w:p>
    <w:p w14:paraId="513B72E4" w14:textId="31B04632" w:rsidR="00251E62" w:rsidRDefault="000973BB" w:rsidP="00251E62">
      <w:pPr>
        <w:pStyle w:val="ListeParagraf"/>
        <w:numPr>
          <w:ilvl w:val="0"/>
          <w:numId w:val="25"/>
        </w:numPr>
        <w:spacing w:before="40" w:after="40"/>
        <w:ind w:left="851" w:right="22" w:hanging="425"/>
        <w:contextualSpacing w:val="0"/>
        <w:jc w:val="both"/>
        <w:rPr>
          <w:rFonts w:ascii="Times New Roman" w:eastAsia="Times New Roman" w:hAnsi="Times New Roman" w:cs="Times New Roman"/>
          <w:color w:val="auto"/>
          <w:sz w:val="24"/>
          <w:szCs w:val="24"/>
        </w:rPr>
      </w:pPr>
      <w:r w:rsidRPr="0082406B">
        <w:rPr>
          <w:rFonts w:ascii="Times New Roman" w:eastAsia="Times New Roman" w:hAnsi="Times New Roman" w:cs="Times New Roman"/>
          <w:b/>
          <w:bCs/>
          <w:color w:val="auto"/>
          <w:sz w:val="24"/>
        </w:rPr>
        <w:t>(Değişiklik 08/01/2025 tarih ve 2025/01-05 sayılı Üniversite Senato Kararı)</w:t>
      </w:r>
      <w:r w:rsidRPr="0082406B">
        <w:rPr>
          <w:rFonts w:ascii="Times New Roman" w:eastAsia="Times New Roman" w:hAnsi="Times New Roman" w:cs="Times New Roman"/>
          <w:b/>
          <w:bCs/>
          <w:strike/>
          <w:color w:val="auto"/>
          <w:sz w:val="24"/>
        </w:rPr>
        <w:t xml:space="preserve"> </w:t>
      </w:r>
      <w:r w:rsidR="00251E62" w:rsidRPr="00251E62">
        <w:rPr>
          <w:rFonts w:ascii="Times New Roman" w:eastAsia="Times New Roman" w:hAnsi="Times New Roman" w:cs="Times New Roman"/>
          <w:color w:val="auto"/>
          <w:sz w:val="24"/>
          <w:szCs w:val="24"/>
        </w:rPr>
        <w:t xml:space="preserve">Diploma ya da sınav puanları 100’lük sistemde olmayan adayların puanları 100’lük sisteme dönüştürülerek sıralama yapılır. Diploma puanıyla yapılacak tercihlerde (mezuniyet puanı / mezuniyet maksimum puanı) x 100 formülü kullanılır. Sınav puanıyla yapılacak tercihlerde (sınav puanı / sınav maksimum puanı) x 100 formülü kullanılır. </w:t>
      </w:r>
    </w:p>
    <w:p w14:paraId="34C7160D" w14:textId="6E1CB320" w:rsidR="00251E62" w:rsidRPr="008601C3" w:rsidRDefault="008601C3" w:rsidP="00437727">
      <w:pPr>
        <w:spacing w:before="40" w:after="40"/>
        <w:ind w:left="851" w:right="22" w:hanging="425"/>
        <w:jc w:val="both"/>
        <w:rPr>
          <w:rFonts w:ascii="Times New Roman" w:eastAsia="Times New Roman" w:hAnsi="Times New Roman" w:cs="Times New Roman"/>
          <w:color w:val="auto"/>
          <w:sz w:val="24"/>
          <w:szCs w:val="24"/>
        </w:rPr>
      </w:pPr>
      <w:r w:rsidRPr="008601C3">
        <w:rPr>
          <w:rFonts w:ascii="Times New Roman" w:eastAsia="Times New Roman" w:hAnsi="Times New Roman" w:cs="Times New Roman"/>
          <w:b/>
          <w:bCs/>
          <w:color w:val="auto"/>
          <w:sz w:val="24"/>
          <w:szCs w:val="24"/>
        </w:rPr>
        <w:t>ğ)</w:t>
      </w:r>
      <w:r>
        <w:rPr>
          <w:rFonts w:ascii="Times New Roman" w:eastAsia="Times New Roman" w:hAnsi="Times New Roman" w:cs="Times New Roman"/>
          <w:color w:val="auto"/>
          <w:sz w:val="24"/>
          <w:szCs w:val="24"/>
        </w:rPr>
        <w:t xml:space="preserve"> </w:t>
      </w:r>
      <w:r w:rsidR="00437727">
        <w:rPr>
          <w:rFonts w:ascii="Times New Roman" w:eastAsia="Times New Roman" w:hAnsi="Times New Roman" w:cs="Times New Roman"/>
          <w:color w:val="auto"/>
          <w:sz w:val="24"/>
          <w:szCs w:val="24"/>
        </w:rPr>
        <w:t xml:space="preserve">  </w:t>
      </w:r>
      <w:r w:rsidR="006D1472" w:rsidRPr="008601C3">
        <w:rPr>
          <w:rFonts w:ascii="Times New Roman" w:eastAsia="Times New Roman" w:hAnsi="Times New Roman" w:cs="Times New Roman"/>
          <w:color w:val="auto"/>
          <w:sz w:val="24"/>
          <w:szCs w:val="24"/>
        </w:rPr>
        <w:t>Adayların başvuru puanı</w:t>
      </w:r>
      <w:r w:rsidR="002528D2" w:rsidRPr="008601C3">
        <w:rPr>
          <w:rFonts w:ascii="Times New Roman" w:eastAsia="Times New Roman" w:hAnsi="Times New Roman" w:cs="Times New Roman"/>
          <w:color w:val="auto"/>
          <w:sz w:val="24"/>
          <w:szCs w:val="24"/>
        </w:rPr>
        <w:t>,</w:t>
      </w:r>
      <w:r w:rsidR="006D1472" w:rsidRPr="008601C3">
        <w:rPr>
          <w:rFonts w:ascii="Times New Roman" w:eastAsia="Times New Roman" w:hAnsi="Times New Roman" w:cs="Times New Roman"/>
          <w:color w:val="auto"/>
          <w:sz w:val="24"/>
          <w:szCs w:val="24"/>
        </w:rPr>
        <w:t xml:space="preserve"> 100’lük sisteme dönüştürülmüş </w:t>
      </w:r>
      <w:r w:rsidR="002528D2" w:rsidRPr="008601C3">
        <w:rPr>
          <w:rFonts w:ascii="Times New Roman" w:eastAsia="Times New Roman" w:hAnsi="Times New Roman" w:cs="Times New Roman"/>
          <w:color w:val="auto"/>
          <w:sz w:val="24"/>
          <w:szCs w:val="24"/>
        </w:rPr>
        <w:t xml:space="preserve">diploma </w:t>
      </w:r>
      <w:r w:rsidR="00832A96" w:rsidRPr="008601C3">
        <w:rPr>
          <w:rFonts w:ascii="Times New Roman" w:eastAsia="Times New Roman" w:hAnsi="Times New Roman" w:cs="Times New Roman"/>
          <w:color w:val="auto"/>
          <w:sz w:val="24"/>
          <w:szCs w:val="24"/>
        </w:rPr>
        <w:t>puan</w:t>
      </w:r>
      <w:r w:rsidR="002528D2" w:rsidRPr="008601C3">
        <w:rPr>
          <w:rFonts w:ascii="Times New Roman" w:eastAsia="Times New Roman" w:hAnsi="Times New Roman" w:cs="Times New Roman"/>
          <w:color w:val="auto"/>
          <w:sz w:val="24"/>
          <w:szCs w:val="24"/>
        </w:rPr>
        <w:t>larının</w:t>
      </w:r>
      <w:r w:rsidR="00832A96" w:rsidRPr="008601C3">
        <w:rPr>
          <w:rFonts w:ascii="Times New Roman" w:eastAsia="Times New Roman" w:hAnsi="Times New Roman" w:cs="Times New Roman"/>
          <w:color w:val="auto"/>
          <w:sz w:val="24"/>
          <w:szCs w:val="24"/>
        </w:rPr>
        <w:t xml:space="preserve"> </w:t>
      </w:r>
      <w:r w:rsidR="006D1472" w:rsidRPr="008601C3">
        <w:rPr>
          <w:rFonts w:ascii="Times New Roman" w:eastAsia="Times New Roman" w:hAnsi="Times New Roman" w:cs="Times New Roman"/>
          <w:color w:val="auto"/>
          <w:sz w:val="24"/>
          <w:szCs w:val="24"/>
        </w:rPr>
        <w:t>Tablo 1’de ilgili ülke için belirlenmiş olan katsayı ile çarpıl</w:t>
      </w:r>
      <w:r w:rsidR="004E5660" w:rsidRPr="008601C3">
        <w:rPr>
          <w:rFonts w:ascii="Times New Roman" w:eastAsia="Times New Roman" w:hAnsi="Times New Roman" w:cs="Times New Roman"/>
          <w:color w:val="auto"/>
          <w:sz w:val="24"/>
          <w:szCs w:val="24"/>
        </w:rPr>
        <w:t>masıyla</w:t>
      </w:r>
      <w:r w:rsidR="006D1472" w:rsidRPr="008601C3">
        <w:rPr>
          <w:rFonts w:ascii="Times New Roman" w:eastAsia="Times New Roman" w:hAnsi="Times New Roman" w:cs="Times New Roman"/>
          <w:color w:val="auto"/>
          <w:sz w:val="24"/>
          <w:szCs w:val="24"/>
        </w:rPr>
        <w:t xml:space="preserve"> hesaplanır. </w:t>
      </w:r>
    </w:p>
    <w:p w14:paraId="254E92AC" w14:textId="4633300C" w:rsidR="00F53203" w:rsidRDefault="00832A96" w:rsidP="00251E62">
      <w:pPr>
        <w:pStyle w:val="ListeParagraf"/>
        <w:numPr>
          <w:ilvl w:val="0"/>
          <w:numId w:val="25"/>
        </w:numPr>
        <w:spacing w:before="40" w:after="40"/>
        <w:ind w:left="851" w:right="22" w:hanging="425"/>
        <w:contextualSpacing w:val="0"/>
        <w:jc w:val="both"/>
        <w:rPr>
          <w:rFonts w:ascii="Times New Roman" w:eastAsia="Times New Roman" w:hAnsi="Times New Roman" w:cs="Times New Roman"/>
          <w:color w:val="auto"/>
          <w:sz w:val="24"/>
          <w:szCs w:val="24"/>
        </w:rPr>
      </w:pPr>
      <w:r w:rsidRPr="00251E62">
        <w:rPr>
          <w:rFonts w:ascii="Times New Roman" w:eastAsia="Times New Roman" w:hAnsi="Times New Roman" w:cs="Times New Roman"/>
          <w:color w:val="auto"/>
          <w:sz w:val="24"/>
          <w:szCs w:val="24"/>
        </w:rPr>
        <w:lastRenderedPageBreak/>
        <w:t xml:space="preserve">Bölümler ve ülkeler için </w:t>
      </w:r>
      <w:r w:rsidR="006D1472" w:rsidRPr="00251E62">
        <w:rPr>
          <w:rFonts w:ascii="Times New Roman" w:eastAsia="Times New Roman" w:hAnsi="Times New Roman" w:cs="Times New Roman"/>
          <w:color w:val="auto"/>
          <w:sz w:val="24"/>
          <w:szCs w:val="24"/>
        </w:rPr>
        <w:t>değerlendirme taban puanları ve katsayıları T</w:t>
      </w:r>
      <w:r w:rsidR="00D327CA" w:rsidRPr="00251E62">
        <w:rPr>
          <w:rFonts w:ascii="Times New Roman" w:eastAsia="Times New Roman" w:hAnsi="Times New Roman" w:cs="Times New Roman"/>
          <w:color w:val="auto"/>
          <w:sz w:val="24"/>
          <w:szCs w:val="24"/>
        </w:rPr>
        <w:t>ablo 1’deki</w:t>
      </w:r>
      <w:r w:rsidR="006C4528" w:rsidRPr="00251E62">
        <w:rPr>
          <w:rFonts w:ascii="Times New Roman" w:eastAsia="Times New Roman" w:hAnsi="Times New Roman" w:cs="Times New Roman"/>
          <w:color w:val="auto"/>
          <w:sz w:val="24"/>
          <w:szCs w:val="24"/>
        </w:rPr>
        <w:t xml:space="preserve"> </w:t>
      </w:r>
      <w:r w:rsidR="00D327CA" w:rsidRPr="00251E62">
        <w:rPr>
          <w:rFonts w:ascii="Times New Roman" w:eastAsia="Times New Roman" w:hAnsi="Times New Roman" w:cs="Times New Roman"/>
          <w:color w:val="auto"/>
          <w:sz w:val="24"/>
          <w:szCs w:val="24"/>
        </w:rPr>
        <w:t xml:space="preserve">gibidir. </w:t>
      </w:r>
    </w:p>
    <w:p w14:paraId="30A9BBC1" w14:textId="6C900EDA" w:rsidR="004E7900" w:rsidRDefault="000973BB" w:rsidP="000973BB">
      <w:pPr>
        <w:spacing w:before="40" w:after="40"/>
        <w:ind w:right="22"/>
        <w:jc w:val="both"/>
        <w:rPr>
          <w:rFonts w:ascii="Times New Roman" w:eastAsia="Times New Roman" w:hAnsi="Times New Roman" w:cs="Times New Roman"/>
          <w:b/>
          <w:bCs/>
          <w:color w:val="auto"/>
          <w:sz w:val="24"/>
          <w:szCs w:val="24"/>
        </w:rPr>
      </w:pPr>
      <w:r w:rsidRPr="0082406B">
        <w:rPr>
          <w:rFonts w:ascii="Times New Roman" w:eastAsia="Times New Roman" w:hAnsi="Times New Roman" w:cs="Times New Roman"/>
          <w:b/>
          <w:bCs/>
          <w:color w:val="auto"/>
          <w:sz w:val="24"/>
        </w:rPr>
        <w:t xml:space="preserve">(Değişiklik </w:t>
      </w:r>
      <w:r w:rsidR="007572CC">
        <w:rPr>
          <w:rFonts w:ascii="Times New Roman" w:eastAsia="Times New Roman" w:hAnsi="Times New Roman" w:cs="Times New Roman"/>
          <w:b/>
          <w:bCs/>
          <w:color w:val="auto"/>
          <w:sz w:val="24"/>
        </w:rPr>
        <w:t>03.12.2025</w:t>
      </w:r>
      <w:r w:rsidRPr="0082406B">
        <w:rPr>
          <w:rFonts w:ascii="Times New Roman" w:eastAsia="Times New Roman" w:hAnsi="Times New Roman" w:cs="Times New Roman"/>
          <w:b/>
          <w:bCs/>
          <w:color w:val="auto"/>
          <w:sz w:val="24"/>
        </w:rPr>
        <w:t xml:space="preserve"> tarih ve </w:t>
      </w:r>
      <w:r w:rsidR="007572CC">
        <w:rPr>
          <w:rFonts w:ascii="Times New Roman" w:eastAsia="Times New Roman" w:hAnsi="Times New Roman" w:cs="Times New Roman"/>
          <w:b/>
          <w:bCs/>
          <w:color w:val="auto"/>
          <w:sz w:val="24"/>
        </w:rPr>
        <w:t xml:space="preserve">2025/18-04 </w:t>
      </w:r>
      <w:r w:rsidRPr="0082406B">
        <w:rPr>
          <w:rFonts w:ascii="Times New Roman" w:eastAsia="Times New Roman" w:hAnsi="Times New Roman" w:cs="Times New Roman"/>
          <w:b/>
          <w:bCs/>
          <w:color w:val="auto"/>
          <w:sz w:val="24"/>
        </w:rPr>
        <w:t>sayılı Üniversite Senato Kararı)</w:t>
      </w:r>
    </w:p>
    <w:p w14:paraId="008A22C6" w14:textId="05809390" w:rsidR="003F129C" w:rsidRDefault="003F129C" w:rsidP="008712DE">
      <w:pPr>
        <w:pStyle w:val="ListeParagraf"/>
        <w:spacing w:before="40" w:after="40"/>
        <w:ind w:left="0" w:right="22"/>
        <w:contextualSpacing w:val="0"/>
        <w:jc w:val="center"/>
        <w:rPr>
          <w:rFonts w:ascii="Times New Roman" w:eastAsia="Times New Roman" w:hAnsi="Times New Roman" w:cs="Times New Roman"/>
          <w:color w:val="auto"/>
          <w:sz w:val="24"/>
          <w:szCs w:val="24"/>
        </w:rPr>
      </w:pPr>
      <w:r w:rsidRPr="003F129C">
        <w:rPr>
          <w:rFonts w:ascii="Times New Roman" w:eastAsia="Times New Roman" w:hAnsi="Times New Roman" w:cs="Times New Roman"/>
          <w:b/>
          <w:bCs/>
          <w:color w:val="auto"/>
          <w:sz w:val="24"/>
          <w:szCs w:val="24"/>
        </w:rPr>
        <w:t xml:space="preserve">Tablo 1: </w:t>
      </w:r>
      <w:r w:rsidRPr="00B30A8A">
        <w:rPr>
          <w:rFonts w:ascii="Times New Roman" w:eastAsia="Times New Roman" w:hAnsi="Times New Roman" w:cs="Times New Roman"/>
          <w:color w:val="auto"/>
          <w:sz w:val="24"/>
          <w:szCs w:val="24"/>
        </w:rPr>
        <w:t xml:space="preserve">Değerlendirme </w:t>
      </w:r>
      <w:r w:rsidR="00C674A5" w:rsidRPr="00B30A8A">
        <w:rPr>
          <w:rFonts w:ascii="Times New Roman" w:eastAsia="Times New Roman" w:hAnsi="Times New Roman" w:cs="Times New Roman"/>
          <w:color w:val="auto"/>
          <w:sz w:val="24"/>
          <w:szCs w:val="24"/>
        </w:rPr>
        <w:t xml:space="preserve">Katsayıları ve </w:t>
      </w:r>
      <w:r w:rsidRPr="00B30A8A">
        <w:rPr>
          <w:rFonts w:ascii="Times New Roman" w:eastAsia="Times New Roman" w:hAnsi="Times New Roman" w:cs="Times New Roman"/>
          <w:color w:val="auto"/>
          <w:sz w:val="24"/>
          <w:szCs w:val="24"/>
        </w:rPr>
        <w:t>Taban Puanları</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812"/>
        <w:gridCol w:w="1084"/>
        <w:gridCol w:w="1417"/>
        <w:gridCol w:w="1411"/>
        <w:gridCol w:w="1370"/>
      </w:tblGrid>
      <w:tr w:rsidR="00837B87" w:rsidRPr="001E571B" w14:paraId="3861B81C" w14:textId="77777777" w:rsidTr="002E5688">
        <w:trPr>
          <w:trHeight w:val="907"/>
        </w:trPr>
        <w:tc>
          <w:tcPr>
            <w:tcW w:w="2096" w:type="pct"/>
            <w:tcBorders>
              <w:top w:val="single" w:sz="12" w:space="0" w:color="auto"/>
              <w:bottom w:val="single" w:sz="12" w:space="0" w:color="auto"/>
            </w:tcBorders>
            <w:vAlign w:val="center"/>
          </w:tcPr>
          <w:p w14:paraId="53832A02" w14:textId="77777777" w:rsidR="00673E47" w:rsidRPr="001E571B" w:rsidRDefault="00673E47" w:rsidP="008712DE">
            <w:pPr>
              <w:pStyle w:val="ListeParagraf"/>
              <w:ind w:left="0" w:right="22"/>
              <w:contextualSpacing w:val="0"/>
              <w:rPr>
                <w:rFonts w:ascii="Times New Roman" w:eastAsia="Times New Roman" w:hAnsi="Times New Roman" w:cs="Times New Roman"/>
                <w:b/>
                <w:bCs/>
                <w:color w:val="auto"/>
                <w:sz w:val="24"/>
                <w:szCs w:val="24"/>
              </w:rPr>
            </w:pPr>
            <w:r w:rsidRPr="001E571B">
              <w:rPr>
                <w:rFonts w:ascii="Times New Roman" w:eastAsia="Times New Roman" w:hAnsi="Times New Roman" w:cs="Times New Roman"/>
                <w:b/>
                <w:bCs/>
                <w:color w:val="auto"/>
                <w:sz w:val="24"/>
                <w:szCs w:val="24"/>
              </w:rPr>
              <w:t>Türü</w:t>
            </w:r>
          </w:p>
        </w:tc>
        <w:tc>
          <w:tcPr>
            <w:tcW w:w="596" w:type="pct"/>
            <w:tcBorders>
              <w:top w:val="single" w:sz="12" w:space="0" w:color="auto"/>
              <w:bottom w:val="single" w:sz="12" w:space="0" w:color="auto"/>
            </w:tcBorders>
            <w:vAlign w:val="center"/>
          </w:tcPr>
          <w:p w14:paraId="69EF7CCB" w14:textId="77777777" w:rsidR="00673E47" w:rsidRPr="001E571B" w:rsidRDefault="00673E47" w:rsidP="008712DE">
            <w:pPr>
              <w:pStyle w:val="ListeParagraf"/>
              <w:ind w:left="0" w:right="22"/>
              <w:contextualSpacing w:val="0"/>
              <w:jc w:val="center"/>
              <w:rPr>
                <w:rFonts w:ascii="Times New Roman" w:eastAsia="Times New Roman" w:hAnsi="Times New Roman" w:cs="Times New Roman"/>
                <w:b/>
                <w:bCs/>
                <w:color w:val="auto"/>
                <w:sz w:val="24"/>
                <w:szCs w:val="24"/>
              </w:rPr>
            </w:pPr>
            <w:r w:rsidRPr="001E571B">
              <w:rPr>
                <w:rFonts w:ascii="Times New Roman" w:eastAsia="Times New Roman" w:hAnsi="Times New Roman" w:cs="Times New Roman"/>
                <w:b/>
                <w:bCs/>
                <w:color w:val="auto"/>
                <w:sz w:val="24"/>
                <w:szCs w:val="24"/>
              </w:rPr>
              <w:t>Katsayı</w:t>
            </w:r>
          </w:p>
        </w:tc>
        <w:tc>
          <w:tcPr>
            <w:tcW w:w="779" w:type="pct"/>
            <w:tcBorders>
              <w:top w:val="single" w:sz="12" w:space="0" w:color="auto"/>
              <w:bottom w:val="single" w:sz="12" w:space="0" w:color="auto"/>
            </w:tcBorders>
            <w:vAlign w:val="center"/>
          </w:tcPr>
          <w:p w14:paraId="2393716F" w14:textId="77777777" w:rsidR="00673E47" w:rsidRPr="001E571B" w:rsidRDefault="00673E47" w:rsidP="008712DE">
            <w:pPr>
              <w:pStyle w:val="ListeParagraf"/>
              <w:ind w:left="0" w:right="22"/>
              <w:contextualSpacing w:val="0"/>
              <w:jc w:val="center"/>
              <w:rPr>
                <w:rFonts w:ascii="Times New Roman" w:eastAsia="Times New Roman" w:hAnsi="Times New Roman" w:cs="Times New Roman"/>
                <w:b/>
                <w:bCs/>
                <w:color w:val="auto"/>
                <w:sz w:val="24"/>
                <w:szCs w:val="24"/>
              </w:rPr>
            </w:pPr>
            <w:r w:rsidRPr="001E571B">
              <w:rPr>
                <w:rFonts w:ascii="Times New Roman" w:eastAsia="Times New Roman" w:hAnsi="Times New Roman" w:cs="Times New Roman"/>
                <w:b/>
                <w:bCs/>
                <w:color w:val="auto"/>
                <w:sz w:val="24"/>
                <w:szCs w:val="24"/>
              </w:rPr>
              <w:t>Lisans</w:t>
            </w:r>
          </w:p>
          <w:p w14:paraId="6A736233" w14:textId="77777777" w:rsidR="00673E47" w:rsidRPr="001E571B" w:rsidRDefault="00673E47" w:rsidP="008712DE">
            <w:pPr>
              <w:pStyle w:val="ListeParagraf"/>
              <w:ind w:left="0" w:right="22"/>
              <w:contextualSpacing w:val="0"/>
              <w:jc w:val="center"/>
              <w:rPr>
                <w:rFonts w:ascii="Times New Roman" w:eastAsia="Times New Roman" w:hAnsi="Times New Roman" w:cs="Times New Roman"/>
                <w:b/>
                <w:bCs/>
                <w:color w:val="auto"/>
                <w:sz w:val="24"/>
                <w:szCs w:val="24"/>
              </w:rPr>
            </w:pPr>
            <w:r w:rsidRPr="001E571B">
              <w:rPr>
                <w:rFonts w:ascii="Times New Roman" w:eastAsia="Times New Roman" w:hAnsi="Times New Roman" w:cs="Times New Roman"/>
                <w:b/>
                <w:bCs/>
                <w:color w:val="auto"/>
                <w:sz w:val="24"/>
                <w:szCs w:val="24"/>
              </w:rPr>
              <w:t>Taban Puan</w:t>
            </w:r>
          </w:p>
        </w:tc>
        <w:tc>
          <w:tcPr>
            <w:tcW w:w="776" w:type="pct"/>
            <w:tcBorders>
              <w:top w:val="single" w:sz="12" w:space="0" w:color="auto"/>
              <w:bottom w:val="single" w:sz="12" w:space="0" w:color="auto"/>
            </w:tcBorders>
            <w:vAlign w:val="center"/>
          </w:tcPr>
          <w:p w14:paraId="678B252D" w14:textId="77777777" w:rsidR="00673E47" w:rsidRPr="001E571B" w:rsidRDefault="00673E47" w:rsidP="008712DE">
            <w:pPr>
              <w:pStyle w:val="ListeParagraf"/>
              <w:ind w:left="0" w:right="22"/>
              <w:contextualSpacing w:val="0"/>
              <w:jc w:val="center"/>
              <w:rPr>
                <w:rFonts w:ascii="Times New Roman" w:eastAsia="Times New Roman" w:hAnsi="Times New Roman" w:cs="Times New Roman"/>
                <w:b/>
                <w:bCs/>
                <w:color w:val="auto"/>
                <w:sz w:val="24"/>
                <w:szCs w:val="24"/>
              </w:rPr>
            </w:pPr>
            <w:r w:rsidRPr="001E571B">
              <w:rPr>
                <w:rFonts w:ascii="Times New Roman" w:eastAsia="Times New Roman" w:hAnsi="Times New Roman" w:cs="Times New Roman"/>
                <w:b/>
                <w:bCs/>
                <w:color w:val="auto"/>
                <w:sz w:val="24"/>
                <w:szCs w:val="24"/>
              </w:rPr>
              <w:t>Ön Lisans</w:t>
            </w:r>
          </w:p>
          <w:p w14:paraId="601E29B4" w14:textId="77777777" w:rsidR="00673E47" w:rsidRPr="001E571B" w:rsidRDefault="00673E47" w:rsidP="008712DE">
            <w:pPr>
              <w:pStyle w:val="ListeParagraf"/>
              <w:ind w:left="0" w:right="22"/>
              <w:contextualSpacing w:val="0"/>
              <w:jc w:val="center"/>
              <w:rPr>
                <w:rFonts w:ascii="Times New Roman" w:eastAsia="Times New Roman" w:hAnsi="Times New Roman" w:cs="Times New Roman"/>
                <w:b/>
                <w:bCs/>
                <w:color w:val="auto"/>
                <w:sz w:val="24"/>
                <w:szCs w:val="24"/>
              </w:rPr>
            </w:pPr>
            <w:r w:rsidRPr="001E571B">
              <w:rPr>
                <w:rFonts w:ascii="Times New Roman" w:eastAsia="Times New Roman" w:hAnsi="Times New Roman" w:cs="Times New Roman"/>
                <w:b/>
                <w:bCs/>
                <w:color w:val="auto"/>
                <w:sz w:val="24"/>
                <w:szCs w:val="24"/>
              </w:rPr>
              <w:t>Taban Puan</w:t>
            </w:r>
          </w:p>
        </w:tc>
        <w:tc>
          <w:tcPr>
            <w:tcW w:w="753" w:type="pct"/>
            <w:tcBorders>
              <w:top w:val="single" w:sz="12" w:space="0" w:color="auto"/>
              <w:bottom w:val="single" w:sz="12" w:space="0" w:color="auto"/>
            </w:tcBorders>
            <w:vAlign w:val="center"/>
          </w:tcPr>
          <w:p w14:paraId="0032CFFC" w14:textId="77777777" w:rsidR="00673E47" w:rsidRPr="001E571B" w:rsidRDefault="00673E47" w:rsidP="008712DE">
            <w:pPr>
              <w:pStyle w:val="ListeParagraf"/>
              <w:ind w:left="0" w:right="22"/>
              <w:contextualSpacing w:val="0"/>
              <w:jc w:val="center"/>
              <w:rPr>
                <w:rFonts w:ascii="Times New Roman" w:eastAsia="Times New Roman" w:hAnsi="Times New Roman" w:cs="Times New Roman"/>
                <w:b/>
                <w:bCs/>
                <w:color w:val="auto"/>
                <w:sz w:val="24"/>
                <w:szCs w:val="24"/>
              </w:rPr>
            </w:pPr>
            <w:r w:rsidRPr="001E571B">
              <w:rPr>
                <w:rFonts w:ascii="Times New Roman" w:eastAsia="Times New Roman" w:hAnsi="Times New Roman" w:cs="Times New Roman"/>
                <w:b/>
                <w:bCs/>
                <w:color w:val="auto"/>
                <w:sz w:val="24"/>
                <w:szCs w:val="24"/>
              </w:rPr>
              <w:t>Geçerlik Süresi</w:t>
            </w:r>
          </w:p>
        </w:tc>
      </w:tr>
      <w:tr w:rsidR="00837B87" w:rsidRPr="001E571B" w14:paraId="007E26B9" w14:textId="77777777" w:rsidTr="000C014C">
        <w:trPr>
          <w:trHeight w:val="907"/>
        </w:trPr>
        <w:tc>
          <w:tcPr>
            <w:tcW w:w="2096" w:type="pct"/>
            <w:tcBorders>
              <w:top w:val="single" w:sz="12" w:space="0" w:color="auto"/>
              <w:bottom w:val="single" w:sz="12" w:space="0" w:color="auto"/>
            </w:tcBorders>
            <w:vAlign w:val="center"/>
          </w:tcPr>
          <w:p w14:paraId="17E0E18B" w14:textId="56E796D5" w:rsidR="00837B87" w:rsidRPr="001E571B" w:rsidRDefault="00673E47" w:rsidP="002E32E1">
            <w:pPr>
              <w:pStyle w:val="ListeParagraf"/>
              <w:ind w:left="0" w:right="22"/>
              <w:contextualSpacing w:val="0"/>
              <w:rPr>
                <w:rFonts w:ascii="Times New Roman" w:eastAsia="Times New Roman" w:hAnsi="Times New Roman" w:cs="Times New Roman"/>
                <w:color w:val="auto"/>
                <w:sz w:val="24"/>
                <w:szCs w:val="24"/>
              </w:rPr>
            </w:pPr>
            <w:r w:rsidRPr="001E571B">
              <w:rPr>
                <w:rFonts w:ascii="Times New Roman" w:eastAsia="Times New Roman" w:hAnsi="Times New Roman" w:cs="Times New Roman"/>
                <w:b/>
                <w:bCs/>
                <w:color w:val="auto"/>
                <w:sz w:val="24"/>
                <w:szCs w:val="24"/>
              </w:rPr>
              <w:t>TR-YÖS</w:t>
            </w:r>
          </w:p>
        </w:tc>
        <w:tc>
          <w:tcPr>
            <w:tcW w:w="596" w:type="pct"/>
            <w:tcBorders>
              <w:top w:val="single" w:sz="12" w:space="0" w:color="auto"/>
              <w:bottom w:val="single" w:sz="12" w:space="0" w:color="auto"/>
            </w:tcBorders>
            <w:vAlign w:val="center"/>
          </w:tcPr>
          <w:p w14:paraId="29394B6B" w14:textId="77777777" w:rsidR="00673E47" w:rsidRPr="001E571B" w:rsidRDefault="00673E47" w:rsidP="008712DE">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1</w:t>
            </w:r>
          </w:p>
        </w:tc>
        <w:tc>
          <w:tcPr>
            <w:tcW w:w="779" w:type="pct"/>
            <w:tcBorders>
              <w:top w:val="single" w:sz="12" w:space="0" w:color="auto"/>
              <w:bottom w:val="single" w:sz="12" w:space="0" w:color="auto"/>
            </w:tcBorders>
            <w:vAlign w:val="center"/>
          </w:tcPr>
          <w:p w14:paraId="160F0B02" w14:textId="206CB563" w:rsidR="00673E47" w:rsidRPr="001E571B" w:rsidRDefault="0028013B" w:rsidP="008712DE">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50</w:t>
            </w:r>
          </w:p>
        </w:tc>
        <w:tc>
          <w:tcPr>
            <w:tcW w:w="776" w:type="pct"/>
            <w:tcBorders>
              <w:top w:val="single" w:sz="12" w:space="0" w:color="auto"/>
              <w:bottom w:val="single" w:sz="12" w:space="0" w:color="auto"/>
            </w:tcBorders>
            <w:vAlign w:val="center"/>
          </w:tcPr>
          <w:p w14:paraId="5A261BF9" w14:textId="4ED11E4F" w:rsidR="00673E47" w:rsidRPr="001E571B" w:rsidRDefault="0028013B" w:rsidP="008712DE">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4</w:t>
            </w:r>
            <w:r w:rsidR="00673E47" w:rsidRPr="001E571B">
              <w:rPr>
                <w:rFonts w:ascii="Times New Roman" w:eastAsia="Times New Roman" w:hAnsi="Times New Roman" w:cs="Times New Roman"/>
                <w:color w:val="auto"/>
                <w:sz w:val="24"/>
                <w:szCs w:val="24"/>
              </w:rPr>
              <w:t>0</w:t>
            </w:r>
          </w:p>
        </w:tc>
        <w:tc>
          <w:tcPr>
            <w:tcW w:w="753" w:type="pct"/>
            <w:tcBorders>
              <w:top w:val="single" w:sz="12" w:space="0" w:color="auto"/>
              <w:bottom w:val="single" w:sz="12" w:space="0" w:color="auto"/>
            </w:tcBorders>
            <w:vAlign w:val="center"/>
          </w:tcPr>
          <w:p w14:paraId="030C0DE8" w14:textId="2862E3A6" w:rsidR="00673E47" w:rsidRPr="001E571B" w:rsidRDefault="000C014C" w:rsidP="008712DE">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Sınavın geçerlilik süresi kadar</w:t>
            </w:r>
          </w:p>
        </w:tc>
      </w:tr>
      <w:tr w:rsidR="0028013B" w:rsidRPr="001E571B" w14:paraId="2941E279" w14:textId="77777777" w:rsidTr="0028013B">
        <w:trPr>
          <w:trHeight w:val="2098"/>
        </w:trPr>
        <w:tc>
          <w:tcPr>
            <w:tcW w:w="2096" w:type="pct"/>
            <w:tcBorders>
              <w:top w:val="single" w:sz="12" w:space="0" w:color="auto"/>
              <w:bottom w:val="single" w:sz="12" w:space="0" w:color="auto"/>
            </w:tcBorders>
            <w:vAlign w:val="center"/>
          </w:tcPr>
          <w:p w14:paraId="02A0257C" w14:textId="77777777" w:rsidR="0028013B" w:rsidRPr="001E571B" w:rsidRDefault="0028013B" w:rsidP="0028013B">
            <w:pPr>
              <w:pStyle w:val="ListeParagraf"/>
              <w:ind w:left="0" w:right="22"/>
              <w:contextualSpacing w:val="0"/>
              <w:rPr>
                <w:rFonts w:ascii="Times New Roman" w:eastAsia="Times New Roman" w:hAnsi="Times New Roman" w:cs="Times New Roman"/>
                <w:b/>
                <w:bCs/>
                <w:color w:val="auto"/>
                <w:sz w:val="24"/>
                <w:szCs w:val="24"/>
              </w:rPr>
            </w:pPr>
            <w:r w:rsidRPr="001E571B">
              <w:rPr>
                <w:rFonts w:ascii="Times New Roman" w:eastAsia="Times New Roman" w:hAnsi="Times New Roman" w:cs="Times New Roman"/>
                <w:b/>
                <w:bCs/>
                <w:color w:val="auto"/>
                <w:sz w:val="24"/>
                <w:szCs w:val="24"/>
              </w:rPr>
              <w:t>Lise Diploma</w:t>
            </w:r>
          </w:p>
          <w:p w14:paraId="54CAB8D7" w14:textId="77777777" w:rsidR="0028013B" w:rsidRPr="001E571B" w:rsidRDefault="0028013B" w:rsidP="0028013B">
            <w:pPr>
              <w:pStyle w:val="ListeParagraf"/>
              <w:ind w:left="172" w:right="22"/>
              <w:contextualSpacing w:val="0"/>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Azerbaycan</w:t>
            </w:r>
          </w:p>
          <w:p w14:paraId="25E9CD60" w14:textId="5ECF999C" w:rsidR="0028013B" w:rsidRPr="001E571B" w:rsidRDefault="0028013B" w:rsidP="0028013B">
            <w:pPr>
              <w:pStyle w:val="ListeParagraf"/>
              <w:ind w:left="172" w:right="22"/>
              <w:contextualSpacing w:val="0"/>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Birleşik Arap Emirlikleri</w:t>
            </w:r>
          </w:p>
          <w:p w14:paraId="18ECAEF6" w14:textId="4B00E138" w:rsidR="0028013B" w:rsidRPr="001E571B" w:rsidRDefault="0028013B" w:rsidP="0028013B">
            <w:pPr>
              <w:pStyle w:val="ListeParagraf"/>
              <w:ind w:left="172" w:right="22"/>
              <w:contextualSpacing w:val="0"/>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Demokratik Kongo Cumhuriyeti</w:t>
            </w:r>
          </w:p>
          <w:p w14:paraId="0D9DA9A0" w14:textId="77777777" w:rsidR="001E571B" w:rsidRDefault="001E571B" w:rsidP="0028013B">
            <w:pPr>
              <w:pStyle w:val="ListeParagraf"/>
              <w:ind w:left="172" w:right="22"/>
              <w:contextualSpacing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Gabon</w:t>
            </w:r>
          </w:p>
          <w:p w14:paraId="2CBB4B86" w14:textId="622DAEF4" w:rsidR="0028013B" w:rsidRPr="001E571B" w:rsidRDefault="0028013B" w:rsidP="0028013B">
            <w:pPr>
              <w:pStyle w:val="ListeParagraf"/>
              <w:ind w:left="172" w:right="22"/>
              <w:contextualSpacing w:val="0"/>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Gine Bissau</w:t>
            </w:r>
          </w:p>
          <w:p w14:paraId="7CC517B8" w14:textId="77777777" w:rsidR="001E571B" w:rsidRDefault="001E571B" w:rsidP="0028013B">
            <w:pPr>
              <w:pStyle w:val="ListeParagraf"/>
              <w:ind w:left="172" w:right="22"/>
              <w:contextualSpacing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Güney Sudan</w:t>
            </w:r>
          </w:p>
          <w:p w14:paraId="33DB0E51" w14:textId="5D331A94" w:rsidR="0028013B" w:rsidRPr="001E571B" w:rsidRDefault="001E571B" w:rsidP="0028013B">
            <w:pPr>
              <w:pStyle w:val="ListeParagraf"/>
              <w:ind w:left="172" w:right="22"/>
              <w:contextualSpacing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Kongo</w:t>
            </w:r>
          </w:p>
          <w:p w14:paraId="0A1E6280" w14:textId="6438CA45" w:rsidR="001E571B" w:rsidRPr="001E571B" w:rsidRDefault="0028013B" w:rsidP="001E571B">
            <w:pPr>
              <w:pStyle w:val="ListeParagraf"/>
              <w:ind w:left="172" w:right="22"/>
              <w:contextualSpacing w:val="0"/>
              <w:rPr>
                <w:rFonts w:ascii="Times New Roman" w:eastAsia="Times New Roman" w:hAnsi="Times New Roman" w:cs="Times New Roman"/>
                <w:b/>
                <w:bCs/>
                <w:color w:val="auto"/>
                <w:sz w:val="24"/>
                <w:szCs w:val="24"/>
              </w:rPr>
            </w:pPr>
            <w:r w:rsidRPr="001E571B">
              <w:rPr>
                <w:rFonts w:ascii="Times New Roman" w:eastAsia="Times New Roman" w:hAnsi="Times New Roman" w:cs="Times New Roman"/>
                <w:color w:val="auto"/>
                <w:sz w:val="24"/>
                <w:szCs w:val="24"/>
              </w:rPr>
              <w:t>Türkmenistan</w:t>
            </w:r>
          </w:p>
        </w:tc>
        <w:tc>
          <w:tcPr>
            <w:tcW w:w="596" w:type="pct"/>
            <w:tcBorders>
              <w:top w:val="single" w:sz="12" w:space="0" w:color="auto"/>
              <w:bottom w:val="single" w:sz="12" w:space="0" w:color="auto"/>
            </w:tcBorders>
            <w:vAlign w:val="center"/>
          </w:tcPr>
          <w:p w14:paraId="4AB57395" w14:textId="139C6D88" w:rsidR="0028013B" w:rsidRPr="001E571B" w:rsidRDefault="0028013B" w:rsidP="0028013B">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0,6</w:t>
            </w:r>
            <w:r w:rsidR="001E571B">
              <w:rPr>
                <w:rFonts w:ascii="Times New Roman" w:eastAsia="Times New Roman" w:hAnsi="Times New Roman" w:cs="Times New Roman"/>
                <w:color w:val="auto"/>
                <w:sz w:val="24"/>
                <w:szCs w:val="24"/>
              </w:rPr>
              <w:t>0</w:t>
            </w:r>
          </w:p>
        </w:tc>
        <w:tc>
          <w:tcPr>
            <w:tcW w:w="779" w:type="pct"/>
            <w:tcBorders>
              <w:top w:val="single" w:sz="12" w:space="0" w:color="auto"/>
              <w:bottom w:val="single" w:sz="12" w:space="0" w:color="auto"/>
            </w:tcBorders>
            <w:vAlign w:val="center"/>
          </w:tcPr>
          <w:p w14:paraId="2E2005FA" w14:textId="0A7A69F1" w:rsidR="0028013B" w:rsidRPr="001E571B" w:rsidRDefault="0028013B" w:rsidP="0028013B">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50</w:t>
            </w:r>
          </w:p>
        </w:tc>
        <w:tc>
          <w:tcPr>
            <w:tcW w:w="776" w:type="pct"/>
            <w:tcBorders>
              <w:top w:val="single" w:sz="12" w:space="0" w:color="auto"/>
              <w:bottom w:val="single" w:sz="12" w:space="0" w:color="auto"/>
            </w:tcBorders>
            <w:vAlign w:val="center"/>
          </w:tcPr>
          <w:p w14:paraId="1D922269" w14:textId="2B15405B" w:rsidR="0028013B" w:rsidRPr="001E571B" w:rsidRDefault="0028013B" w:rsidP="0028013B">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40</w:t>
            </w:r>
          </w:p>
        </w:tc>
        <w:tc>
          <w:tcPr>
            <w:tcW w:w="753" w:type="pct"/>
            <w:tcBorders>
              <w:top w:val="single" w:sz="12" w:space="0" w:color="auto"/>
              <w:bottom w:val="single" w:sz="12" w:space="0" w:color="auto"/>
            </w:tcBorders>
            <w:vAlign w:val="center"/>
          </w:tcPr>
          <w:p w14:paraId="0A3EE0C7" w14:textId="77777777" w:rsidR="0028013B" w:rsidRPr="001E571B" w:rsidRDefault="0028013B" w:rsidP="0028013B">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Süresiz</w:t>
            </w:r>
          </w:p>
        </w:tc>
      </w:tr>
      <w:tr w:rsidR="0028013B" w:rsidRPr="001E571B" w14:paraId="7EF4FB08" w14:textId="77777777" w:rsidTr="0028013B">
        <w:trPr>
          <w:trHeight w:val="2098"/>
        </w:trPr>
        <w:tc>
          <w:tcPr>
            <w:tcW w:w="2096" w:type="pct"/>
            <w:tcBorders>
              <w:top w:val="single" w:sz="12" w:space="0" w:color="auto"/>
              <w:bottom w:val="single" w:sz="12" w:space="0" w:color="auto"/>
            </w:tcBorders>
            <w:vAlign w:val="center"/>
          </w:tcPr>
          <w:p w14:paraId="2EDAF1DA" w14:textId="41368C54" w:rsidR="0028013B" w:rsidRPr="001E571B" w:rsidRDefault="0028013B" w:rsidP="0028013B">
            <w:pPr>
              <w:pStyle w:val="ListeParagraf"/>
              <w:ind w:left="0" w:right="22"/>
              <w:contextualSpacing w:val="0"/>
              <w:rPr>
                <w:rFonts w:ascii="Times New Roman" w:eastAsia="Times New Roman" w:hAnsi="Times New Roman" w:cs="Times New Roman"/>
                <w:b/>
                <w:bCs/>
                <w:color w:val="auto"/>
                <w:sz w:val="24"/>
                <w:szCs w:val="24"/>
              </w:rPr>
            </w:pPr>
            <w:r w:rsidRPr="001E571B">
              <w:rPr>
                <w:rFonts w:ascii="Times New Roman" w:eastAsia="Times New Roman" w:hAnsi="Times New Roman" w:cs="Times New Roman"/>
                <w:b/>
                <w:bCs/>
                <w:color w:val="auto"/>
                <w:sz w:val="24"/>
                <w:szCs w:val="24"/>
              </w:rPr>
              <w:t>Lise Diploma</w:t>
            </w:r>
          </w:p>
          <w:p w14:paraId="54CF64E2" w14:textId="0FF0FCD0" w:rsidR="0028013B" w:rsidRPr="001E571B" w:rsidRDefault="0028013B" w:rsidP="0028013B">
            <w:pPr>
              <w:pStyle w:val="ListeParagraf"/>
              <w:ind w:left="172" w:right="22"/>
              <w:contextualSpacing w:val="0"/>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Afganistan</w:t>
            </w:r>
          </w:p>
          <w:p w14:paraId="335B2C6F" w14:textId="27B115F6" w:rsidR="0028013B" w:rsidRPr="001E571B" w:rsidRDefault="001E571B" w:rsidP="0028013B">
            <w:pPr>
              <w:pStyle w:val="ListeParagraf"/>
              <w:ind w:left="172" w:right="22"/>
              <w:contextualSpacing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Irak</w:t>
            </w:r>
          </w:p>
          <w:p w14:paraId="34FBE764" w14:textId="50AA6114" w:rsidR="0028013B" w:rsidRPr="001E571B" w:rsidRDefault="0028013B" w:rsidP="0028013B">
            <w:pPr>
              <w:pStyle w:val="ListeParagraf"/>
              <w:ind w:left="172" w:right="22"/>
              <w:contextualSpacing w:val="0"/>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İran</w:t>
            </w:r>
          </w:p>
          <w:p w14:paraId="4AC71A7E" w14:textId="24202CBD" w:rsidR="0028013B" w:rsidRPr="001E571B" w:rsidRDefault="001E571B" w:rsidP="0028013B">
            <w:pPr>
              <w:pStyle w:val="ListeParagraf"/>
              <w:ind w:left="172" w:right="22"/>
              <w:contextualSpacing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Kenya</w:t>
            </w:r>
          </w:p>
          <w:p w14:paraId="47187035" w14:textId="4E40BD74" w:rsidR="0028013B" w:rsidRPr="001E571B" w:rsidRDefault="001E571B" w:rsidP="0028013B">
            <w:pPr>
              <w:pStyle w:val="ListeParagraf"/>
              <w:ind w:left="172" w:right="22"/>
              <w:contextualSpacing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Somali</w:t>
            </w:r>
          </w:p>
          <w:p w14:paraId="451CE0B4" w14:textId="7AA99C67" w:rsidR="0028013B" w:rsidRPr="001E571B" w:rsidRDefault="001E571B" w:rsidP="0028013B">
            <w:pPr>
              <w:pStyle w:val="ListeParagraf"/>
              <w:ind w:left="172" w:right="22"/>
              <w:contextualSpacing w:val="0"/>
              <w:rPr>
                <w:rFonts w:ascii="Times New Roman" w:eastAsia="Times New Roman" w:hAnsi="Times New Roman" w:cs="Times New Roman"/>
                <w:b/>
                <w:bCs/>
                <w:color w:val="auto"/>
                <w:sz w:val="24"/>
                <w:szCs w:val="24"/>
              </w:rPr>
            </w:pPr>
            <w:r>
              <w:rPr>
                <w:rFonts w:ascii="Times New Roman" w:eastAsia="Times New Roman" w:hAnsi="Times New Roman" w:cs="Times New Roman"/>
                <w:color w:val="auto"/>
                <w:sz w:val="24"/>
                <w:szCs w:val="24"/>
              </w:rPr>
              <w:t>Suudi Arabistan</w:t>
            </w:r>
          </w:p>
        </w:tc>
        <w:tc>
          <w:tcPr>
            <w:tcW w:w="596" w:type="pct"/>
            <w:tcBorders>
              <w:top w:val="single" w:sz="12" w:space="0" w:color="auto"/>
              <w:bottom w:val="single" w:sz="12" w:space="0" w:color="auto"/>
            </w:tcBorders>
            <w:vAlign w:val="center"/>
          </w:tcPr>
          <w:p w14:paraId="7FE52DFB" w14:textId="5DB940B3" w:rsidR="0028013B" w:rsidRPr="001E571B" w:rsidRDefault="0028013B" w:rsidP="0028013B">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0,75</w:t>
            </w:r>
          </w:p>
        </w:tc>
        <w:tc>
          <w:tcPr>
            <w:tcW w:w="779" w:type="pct"/>
            <w:tcBorders>
              <w:top w:val="single" w:sz="12" w:space="0" w:color="auto"/>
              <w:bottom w:val="single" w:sz="12" w:space="0" w:color="auto"/>
            </w:tcBorders>
            <w:vAlign w:val="center"/>
          </w:tcPr>
          <w:p w14:paraId="1621F929" w14:textId="400BAD4C" w:rsidR="0028013B" w:rsidRPr="001E571B" w:rsidRDefault="0028013B" w:rsidP="0028013B">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50</w:t>
            </w:r>
          </w:p>
        </w:tc>
        <w:tc>
          <w:tcPr>
            <w:tcW w:w="776" w:type="pct"/>
            <w:tcBorders>
              <w:top w:val="single" w:sz="12" w:space="0" w:color="auto"/>
              <w:bottom w:val="single" w:sz="12" w:space="0" w:color="auto"/>
            </w:tcBorders>
            <w:vAlign w:val="center"/>
          </w:tcPr>
          <w:p w14:paraId="306060DA" w14:textId="05BBB884" w:rsidR="0028013B" w:rsidRPr="001E571B" w:rsidRDefault="0028013B" w:rsidP="0028013B">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40</w:t>
            </w:r>
          </w:p>
        </w:tc>
        <w:tc>
          <w:tcPr>
            <w:tcW w:w="753" w:type="pct"/>
            <w:tcBorders>
              <w:top w:val="single" w:sz="12" w:space="0" w:color="auto"/>
              <w:bottom w:val="single" w:sz="12" w:space="0" w:color="auto"/>
            </w:tcBorders>
            <w:vAlign w:val="center"/>
          </w:tcPr>
          <w:p w14:paraId="7C70658E" w14:textId="1A4F5B88" w:rsidR="0028013B" w:rsidRPr="001E571B" w:rsidRDefault="0028013B" w:rsidP="0028013B">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Süresiz</w:t>
            </w:r>
          </w:p>
        </w:tc>
      </w:tr>
      <w:tr w:rsidR="0028013B" w:rsidRPr="001E571B" w14:paraId="3D92C182" w14:textId="77777777" w:rsidTr="0028013B">
        <w:trPr>
          <w:trHeight w:val="2098"/>
        </w:trPr>
        <w:tc>
          <w:tcPr>
            <w:tcW w:w="2096" w:type="pct"/>
            <w:tcBorders>
              <w:top w:val="single" w:sz="12" w:space="0" w:color="auto"/>
              <w:bottom w:val="single" w:sz="12" w:space="0" w:color="auto"/>
            </w:tcBorders>
            <w:vAlign w:val="center"/>
          </w:tcPr>
          <w:p w14:paraId="4BD59106" w14:textId="77777777" w:rsidR="0028013B" w:rsidRPr="001E571B" w:rsidRDefault="0028013B" w:rsidP="0028013B">
            <w:pPr>
              <w:pStyle w:val="ListeParagraf"/>
              <w:ind w:left="0" w:right="22"/>
              <w:contextualSpacing w:val="0"/>
              <w:rPr>
                <w:rFonts w:ascii="Times New Roman" w:eastAsia="Times New Roman" w:hAnsi="Times New Roman" w:cs="Times New Roman"/>
                <w:b/>
                <w:bCs/>
                <w:color w:val="auto"/>
                <w:sz w:val="24"/>
                <w:szCs w:val="24"/>
              </w:rPr>
            </w:pPr>
            <w:r w:rsidRPr="001E571B">
              <w:rPr>
                <w:rFonts w:ascii="Times New Roman" w:eastAsia="Times New Roman" w:hAnsi="Times New Roman" w:cs="Times New Roman"/>
                <w:b/>
                <w:bCs/>
                <w:color w:val="auto"/>
                <w:sz w:val="24"/>
                <w:szCs w:val="24"/>
              </w:rPr>
              <w:t>Lise Diploma</w:t>
            </w:r>
          </w:p>
          <w:p w14:paraId="1CB86EEC" w14:textId="4846AE61" w:rsidR="0028013B" w:rsidRPr="001E571B" w:rsidRDefault="001E571B" w:rsidP="0028013B">
            <w:pPr>
              <w:pStyle w:val="ListeParagraf"/>
              <w:ind w:left="172" w:right="22"/>
              <w:contextualSpacing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Kazakistan</w:t>
            </w:r>
          </w:p>
          <w:p w14:paraId="67255F98" w14:textId="77777777" w:rsidR="0028013B" w:rsidRPr="001E571B" w:rsidRDefault="0028013B" w:rsidP="0028013B">
            <w:pPr>
              <w:pStyle w:val="ListeParagraf"/>
              <w:ind w:left="172" w:right="22"/>
              <w:contextualSpacing w:val="0"/>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Mısır</w:t>
            </w:r>
          </w:p>
          <w:p w14:paraId="6D7CB9B7" w14:textId="77777777" w:rsidR="0028013B" w:rsidRPr="001E571B" w:rsidRDefault="0028013B" w:rsidP="0028013B">
            <w:pPr>
              <w:pStyle w:val="ListeParagraf"/>
              <w:ind w:left="172" w:right="22"/>
              <w:contextualSpacing w:val="0"/>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Pakistan</w:t>
            </w:r>
          </w:p>
          <w:p w14:paraId="6A09E099" w14:textId="77777777" w:rsidR="0028013B" w:rsidRPr="001E571B" w:rsidRDefault="0028013B" w:rsidP="0028013B">
            <w:pPr>
              <w:pStyle w:val="ListeParagraf"/>
              <w:ind w:left="172" w:right="22"/>
              <w:contextualSpacing w:val="0"/>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Sudan</w:t>
            </w:r>
          </w:p>
          <w:p w14:paraId="475E26C5" w14:textId="77777777" w:rsidR="0028013B" w:rsidRDefault="0028013B" w:rsidP="0028013B">
            <w:pPr>
              <w:pStyle w:val="ListeParagraf"/>
              <w:ind w:left="172" w:right="22"/>
              <w:contextualSpacing w:val="0"/>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Suriye</w:t>
            </w:r>
          </w:p>
          <w:p w14:paraId="163A60DE" w14:textId="1ADD98B9" w:rsidR="001E571B" w:rsidRPr="001E571B" w:rsidRDefault="001E571B" w:rsidP="0028013B">
            <w:pPr>
              <w:pStyle w:val="ListeParagraf"/>
              <w:ind w:left="172" w:right="22"/>
              <w:contextualSpacing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Yemen</w:t>
            </w:r>
          </w:p>
        </w:tc>
        <w:tc>
          <w:tcPr>
            <w:tcW w:w="596" w:type="pct"/>
            <w:tcBorders>
              <w:top w:val="single" w:sz="12" w:space="0" w:color="auto"/>
              <w:bottom w:val="single" w:sz="12" w:space="0" w:color="auto"/>
            </w:tcBorders>
            <w:vAlign w:val="center"/>
          </w:tcPr>
          <w:p w14:paraId="58A2D43A" w14:textId="5C486C32" w:rsidR="0028013B" w:rsidRPr="001E571B" w:rsidRDefault="0028013B" w:rsidP="0028013B">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0,</w:t>
            </w:r>
            <w:r w:rsidR="001E571B">
              <w:rPr>
                <w:rFonts w:ascii="Times New Roman" w:eastAsia="Times New Roman" w:hAnsi="Times New Roman" w:cs="Times New Roman"/>
                <w:color w:val="auto"/>
                <w:sz w:val="24"/>
                <w:szCs w:val="24"/>
              </w:rPr>
              <w:t>90</w:t>
            </w:r>
          </w:p>
        </w:tc>
        <w:tc>
          <w:tcPr>
            <w:tcW w:w="779" w:type="pct"/>
            <w:tcBorders>
              <w:top w:val="single" w:sz="12" w:space="0" w:color="auto"/>
              <w:bottom w:val="single" w:sz="12" w:space="0" w:color="auto"/>
            </w:tcBorders>
            <w:vAlign w:val="center"/>
          </w:tcPr>
          <w:p w14:paraId="79B49C05" w14:textId="1D3057EE" w:rsidR="0028013B" w:rsidRPr="001E571B" w:rsidRDefault="0028013B" w:rsidP="0028013B">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50</w:t>
            </w:r>
          </w:p>
        </w:tc>
        <w:tc>
          <w:tcPr>
            <w:tcW w:w="776" w:type="pct"/>
            <w:tcBorders>
              <w:top w:val="single" w:sz="12" w:space="0" w:color="auto"/>
              <w:bottom w:val="single" w:sz="12" w:space="0" w:color="auto"/>
            </w:tcBorders>
            <w:vAlign w:val="center"/>
          </w:tcPr>
          <w:p w14:paraId="20D25BB0" w14:textId="62AA0D3E" w:rsidR="0028013B" w:rsidRPr="001E571B" w:rsidRDefault="0028013B" w:rsidP="0028013B">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40</w:t>
            </w:r>
          </w:p>
        </w:tc>
        <w:tc>
          <w:tcPr>
            <w:tcW w:w="753" w:type="pct"/>
            <w:tcBorders>
              <w:top w:val="single" w:sz="12" w:space="0" w:color="auto"/>
              <w:bottom w:val="single" w:sz="12" w:space="0" w:color="auto"/>
            </w:tcBorders>
            <w:vAlign w:val="center"/>
          </w:tcPr>
          <w:p w14:paraId="411429C2" w14:textId="357C7438" w:rsidR="0028013B" w:rsidRPr="001E571B" w:rsidRDefault="0028013B" w:rsidP="0028013B">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Süresiz</w:t>
            </w:r>
          </w:p>
        </w:tc>
      </w:tr>
      <w:tr w:rsidR="0028013B" w:rsidRPr="001E571B" w14:paraId="1B0E18F4" w14:textId="77777777" w:rsidTr="000C014C">
        <w:trPr>
          <w:trHeight w:val="907"/>
        </w:trPr>
        <w:tc>
          <w:tcPr>
            <w:tcW w:w="2096" w:type="pct"/>
            <w:tcBorders>
              <w:top w:val="single" w:sz="12" w:space="0" w:color="auto"/>
              <w:bottom w:val="single" w:sz="12" w:space="0" w:color="auto"/>
            </w:tcBorders>
            <w:vAlign w:val="center"/>
          </w:tcPr>
          <w:p w14:paraId="5F9A0DED" w14:textId="77777777" w:rsidR="0028013B" w:rsidRPr="001E571B" w:rsidRDefault="0028013B" w:rsidP="0028013B">
            <w:pPr>
              <w:pStyle w:val="ListeParagraf"/>
              <w:ind w:left="0" w:right="22"/>
              <w:contextualSpacing w:val="0"/>
              <w:rPr>
                <w:rFonts w:ascii="Times New Roman" w:eastAsia="Times New Roman" w:hAnsi="Times New Roman" w:cs="Times New Roman"/>
                <w:b/>
                <w:bCs/>
                <w:color w:val="auto"/>
                <w:sz w:val="24"/>
                <w:szCs w:val="24"/>
              </w:rPr>
            </w:pPr>
            <w:r w:rsidRPr="001E571B">
              <w:rPr>
                <w:rFonts w:ascii="Times New Roman" w:eastAsia="Times New Roman" w:hAnsi="Times New Roman" w:cs="Times New Roman"/>
                <w:b/>
                <w:bCs/>
                <w:color w:val="auto"/>
                <w:sz w:val="24"/>
                <w:szCs w:val="24"/>
              </w:rPr>
              <w:t>Lise Diploma</w:t>
            </w:r>
          </w:p>
          <w:p w14:paraId="3415325D" w14:textId="77777777" w:rsidR="0028013B" w:rsidRPr="001E571B" w:rsidRDefault="0028013B" w:rsidP="0028013B">
            <w:pPr>
              <w:pStyle w:val="ListeParagraf"/>
              <w:ind w:left="172" w:right="22"/>
              <w:contextualSpacing w:val="0"/>
              <w:rPr>
                <w:rFonts w:ascii="Times New Roman" w:eastAsia="Times New Roman" w:hAnsi="Times New Roman" w:cs="Times New Roman"/>
                <w:b/>
                <w:bCs/>
                <w:color w:val="auto"/>
                <w:sz w:val="24"/>
                <w:szCs w:val="24"/>
              </w:rPr>
            </w:pPr>
            <w:r w:rsidRPr="001E571B">
              <w:rPr>
                <w:rFonts w:ascii="Times New Roman" w:eastAsia="Times New Roman" w:hAnsi="Times New Roman" w:cs="Times New Roman"/>
                <w:color w:val="auto"/>
                <w:sz w:val="24"/>
                <w:szCs w:val="24"/>
              </w:rPr>
              <w:t>Diğer Ülkeler</w:t>
            </w:r>
          </w:p>
        </w:tc>
        <w:tc>
          <w:tcPr>
            <w:tcW w:w="596" w:type="pct"/>
            <w:tcBorders>
              <w:top w:val="single" w:sz="12" w:space="0" w:color="auto"/>
              <w:bottom w:val="single" w:sz="12" w:space="0" w:color="auto"/>
            </w:tcBorders>
            <w:vAlign w:val="center"/>
          </w:tcPr>
          <w:p w14:paraId="2C39D787" w14:textId="1DED06E9" w:rsidR="0028013B" w:rsidRPr="001E571B" w:rsidRDefault="0028013B" w:rsidP="0028013B">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1</w:t>
            </w:r>
          </w:p>
        </w:tc>
        <w:tc>
          <w:tcPr>
            <w:tcW w:w="779" w:type="pct"/>
            <w:tcBorders>
              <w:top w:val="single" w:sz="12" w:space="0" w:color="auto"/>
              <w:bottom w:val="single" w:sz="12" w:space="0" w:color="auto"/>
            </w:tcBorders>
            <w:vAlign w:val="center"/>
          </w:tcPr>
          <w:p w14:paraId="420E234B" w14:textId="7CE2412A" w:rsidR="0028013B" w:rsidRPr="001E571B" w:rsidRDefault="0028013B" w:rsidP="0028013B">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50</w:t>
            </w:r>
          </w:p>
        </w:tc>
        <w:tc>
          <w:tcPr>
            <w:tcW w:w="776" w:type="pct"/>
            <w:tcBorders>
              <w:top w:val="single" w:sz="12" w:space="0" w:color="auto"/>
              <w:bottom w:val="single" w:sz="12" w:space="0" w:color="auto"/>
            </w:tcBorders>
            <w:vAlign w:val="center"/>
          </w:tcPr>
          <w:p w14:paraId="336CD880" w14:textId="64A58B75" w:rsidR="0028013B" w:rsidRPr="001E571B" w:rsidRDefault="0028013B" w:rsidP="0028013B">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40</w:t>
            </w:r>
          </w:p>
        </w:tc>
        <w:tc>
          <w:tcPr>
            <w:tcW w:w="753" w:type="pct"/>
            <w:tcBorders>
              <w:top w:val="single" w:sz="12" w:space="0" w:color="auto"/>
              <w:bottom w:val="single" w:sz="12" w:space="0" w:color="auto"/>
            </w:tcBorders>
            <w:vAlign w:val="center"/>
          </w:tcPr>
          <w:p w14:paraId="71BA81AF" w14:textId="77777777" w:rsidR="0028013B" w:rsidRPr="001E571B" w:rsidRDefault="0028013B" w:rsidP="0028013B">
            <w:pPr>
              <w:pStyle w:val="ListeParagraf"/>
              <w:ind w:left="0" w:right="22"/>
              <w:contextualSpacing w:val="0"/>
              <w:jc w:val="center"/>
              <w:rPr>
                <w:rFonts w:ascii="Times New Roman" w:eastAsia="Times New Roman" w:hAnsi="Times New Roman" w:cs="Times New Roman"/>
                <w:color w:val="auto"/>
                <w:sz w:val="24"/>
                <w:szCs w:val="24"/>
              </w:rPr>
            </w:pPr>
            <w:r w:rsidRPr="001E571B">
              <w:rPr>
                <w:rFonts w:ascii="Times New Roman" w:eastAsia="Times New Roman" w:hAnsi="Times New Roman" w:cs="Times New Roman"/>
                <w:color w:val="auto"/>
                <w:sz w:val="24"/>
                <w:szCs w:val="24"/>
              </w:rPr>
              <w:t>Süresiz</w:t>
            </w:r>
          </w:p>
        </w:tc>
      </w:tr>
      <w:tr w:rsidR="0028013B" w:rsidRPr="00847357" w14:paraId="7F59655B" w14:textId="77777777" w:rsidTr="000C014C">
        <w:trPr>
          <w:trHeight w:val="907"/>
        </w:trPr>
        <w:tc>
          <w:tcPr>
            <w:tcW w:w="5000" w:type="pct"/>
            <w:gridSpan w:val="5"/>
            <w:tcBorders>
              <w:top w:val="single" w:sz="12" w:space="0" w:color="auto"/>
              <w:bottom w:val="single" w:sz="12" w:space="0" w:color="auto"/>
            </w:tcBorders>
            <w:vAlign w:val="center"/>
          </w:tcPr>
          <w:p w14:paraId="292EB16D" w14:textId="027E0930" w:rsidR="0028013B" w:rsidRPr="001E571B" w:rsidRDefault="0028013B" w:rsidP="0028013B">
            <w:pPr>
              <w:pStyle w:val="ListeParagraf"/>
              <w:ind w:left="0" w:right="22"/>
              <w:contextualSpacing w:val="0"/>
              <w:jc w:val="center"/>
              <w:rPr>
                <w:rFonts w:ascii="Times New Roman" w:eastAsia="Times New Roman" w:hAnsi="Times New Roman" w:cs="Times New Roman"/>
                <w:b/>
                <w:bCs/>
                <w:color w:val="auto"/>
                <w:sz w:val="24"/>
                <w:szCs w:val="24"/>
              </w:rPr>
            </w:pPr>
            <w:r w:rsidRPr="001E571B">
              <w:rPr>
                <w:rFonts w:ascii="Times New Roman" w:eastAsia="Times New Roman" w:hAnsi="Times New Roman" w:cs="Times New Roman"/>
                <w:b/>
                <w:bCs/>
                <w:color w:val="auto"/>
                <w:sz w:val="24"/>
                <w:szCs w:val="24"/>
              </w:rPr>
              <w:t>Diş Hekimliği ve Tıp Fakültelerine yalnızca TR-YÖS puanıyla alım yapılmakta olup bunlar için taban puan 80’dir.</w:t>
            </w:r>
          </w:p>
        </w:tc>
      </w:tr>
    </w:tbl>
    <w:p w14:paraId="77069B5D" w14:textId="77777777" w:rsidR="00673E47" w:rsidRPr="00B30A8A" w:rsidRDefault="00673E47" w:rsidP="008712DE">
      <w:pPr>
        <w:spacing w:before="40" w:after="40" w:line="240" w:lineRule="auto"/>
        <w:ind w:left="10" w:right="22"/>
        <w:jc w:val="both"/>
        <w:rPr>
          <w:rFonts w:ascii="Times New Roman" w:eastAsia="Times New Roman" w:hAnsi="Times New Roman" w:cs="Times New Roman"/>
          <w:sz w:val="24"/>
        </w:rPr>
      </w:pPr>
    </w:p>
    <w:p w14:paraId="5FB9A930" w14:textId="60E936F6" w:rsidR="002E1DB9" w:rsidRDefault="002E1DB9" w:rsidP="008712DE">
      <w:pPr>
        <w:spacing w:before="40" w:after="40"/>
        <w:ind w:left="5" w:right="22" w:hanging="5"/>
        <w:jc w:val="both"/>
        <w:rPr>
          <w:rFonts w:ascii="Times New Roman" w:eastAsia="Times New Roman" w:hAnsi="Times New Roman" w:cs="Times New Roman"/>
          <w:b/>
          <w:bCs/>
          <w:sz w:val="24"/>
        </w:rPr>
      </w:pPr>
      <w:r>
        <w:rPr>
          <w:rFonts w:ascii="Times New Roman" w:eastAsia="Times New Roman" w:hAnsi="Times New Roman" w:cs="Times New Roman"/>
          <w:b/>
          <w:bCs/>
          <w:sz w:val="24"/>
        </w:rPr>
        <w:t>Başvuru Koşulları</w:t>
      </w:r>
    </w:p>
    <w:p w14:paraId="297D54BF" w14:textId="77777777" w:rsidR="001E571B" w:rsidRDefault="000973BB" w:rsidP="001E571B">
      <w:pPr>
        <w:spacing w:before="40" w:after="40"/>
        <w:ind w:left="5" w:right="22" w:hanging="5"/>
        <w:jc w:val="both"/>
        <w:rPr>
          <w:rFonts w:ascii="Times New Roman" w:eastAsia="Times New Roman" w:hAnsi="Times New Roman" w:cs="Times New Roman"/>
          <w:b/>
          <w:bCs/>
          <w:sz w:val="24"/>
        </w:rPr>
      </w:pPr>
      <w:r w:rsidRPr="000973BB">
        <w:rPr>
          <w:rFonts w:ascii="Times New Roman" w:eastAsia="Times New Roman" w:hAnsi="Times New Roman" w:cs="Times New Roman"/>
          <w:b/>
          <w:bCs/>
          <w:sz w:val="24"/>
        </w:rPr>
        <w:t xml:space="preserve">Madde 7- (1): </w:t>
      </w:r>
    </w:p>
    <w:p w14:paraId="1B0D8892" w14:textId="00E6D462" w:rsidR="001E571B" w:rsidRDefault="001E571B" w:rsidP="001E571B">
      <w:pPr>
        <w:spacing w:before="40" w:after="40"/>
        <w:ind w:left="5" w:right="22" w:hanging="5"/>
        <w:jc w:val="both"/>
        <w:rPr>
          <w:rFonts w:ascii="Times New Roman" w:eastAsia="Times New Roman" w:hAnsi="Times New Roman" w:cs="Times New Roman"/>
          <w:b/>
          <w:bCs/>
          <w:strike/>
          <w:color w:val="auto"/>
          <w:sz w:val="24"/>
        </w:rPr>
      </w:pPr>
      <w:r w:rsidRPr="0082406B">
        <w:rPr>
          <w:rFonts w:ascii="Times New Roman" w:eastAsia="Times New Roman" w:hAnsi="Times New Roman" w:cs="Times New Roman"/>
          <w:b/>
          <w:bCs/>
          <w:color w:val="auto"/>
          <w:sz w:val="24"/>
        </w:rPr>
        <w:t>(Değişiklik</w:t>
      </w:r>
      <w:r w:rsidR="00A60C2E">
        <w:rPr>
          <w:rFonts w:ascii="Times New Roman" w:eastAsia="Times New Roman" w:hAnsi="Times New Roman" w:cs="Times New Roman"/>
          <w:b/>
          <w:bCs/>
          <w:color w:val="auto"/>
          <w:sz w:val="24"/>
        </w:rPr>
        <w:t xml:space="preserve"> 03.12.2025</w:t>
      </w:r>
      <w:r w:rsidRPr="0082406B">
        <w:rPr>
          <w:rFonts w:ascii="Times New Roman" w:eastAsia="Times New Roman" w:hAnsi="Times New Roman" w:cs="Times New Roman"/>
          <w:b/>
          <w:bCs/>
          <w:color w:val="auto"/>
          <w:sz w:val="24"/>
        </w:rPr>
        <w:t xml:space="preserve"> tarih ve</w:t>
      </w:r>
      <w:r w:rsidR="00A60C2E">
        <w:rPr>
          <w:rFonts w:ascii="Times New Roman" w:eastAsia="Times New Roman" w:hAnsi="Times New Roman" w:cs="Times New Roman"/>
          <w:b/>
          <w:bCs/>
          <w:color w:val="auto"/>
          <w:sz w:val="24"/>
        </w:rPr>
        <w:t xml:space="preserve"> 2025/18-04</w:t>
      </w:r>
      <w:r w:rsidRPr="0082406B">
        <w:rPr>
          <w:rFonts w:ascii="Times New Roman" w:eastAsia="Times New Roman" w:hAnsi="Times New Roman" w:cs="Times New Roman"/>
          <w:b/>
          <w:bCs/>
          <w:color w:val="auto"/>
          <w:sz w:val="24"/>
        </w:rPr>
        <w:t xml:space="preserve"> sayılı Üniversite Senato Kararı)</w:t>
      </w:r>
      <w:r w:rsidRPr="0082406B">
        <w:rPr>
          <w:rFonts w:ascii="Times New Roman" w:eastAsia="Times New Roman" w:hAnsi="Times New Roman" w:cs="Times New Roman"/>
          <w:b/>
          <w:bCs/>
          <w:strike/>
          <w:color w:val="auto"/>
          <w:sz w:val="24"/>
        </w:rPr>
        <w:t xml:space="preserve"> </w:t>
      </w:r>
    </w:p>
    <w:p w14:paraId="6161E0C7" w14:textId="53706CDF" w:rsidR="000973BB" w:rsidRPr="000973BB" w:rsidRDefault="000973BB" w:rsidP="000973BB">
      <w:pPr>
        <w:spacing w:before="40" w:after="40"/>
        <w:ind w:left="5" w:right="22" w:hanging="5"/>
        <w:jc w:val="both"/>
        <w:rPr>
          <w:rFonts w:ascii="Times New Roman" w:eastAsia="Times New Roman" w:hAnsi="Times New Roman" w:cs="Times New Roman"/>
          <w:b/>
          <w:bCs/>
          <w:sz w:val="24"/>
        </w:rPr>
      </w:pPr>
      <w:bookmarkStart w:id="2" w:name="_Hlk215222279"/>
      <w:r w:rsidRPr="000973BB">
        <w:rPr>
          <w:rFonts w:ascii="Times New Roman" w:eastAsia="Times New Roman" w:hAnsi="Times New Roman" w:cs="Times New Roman"/>
          <w:b/>
          <w:bCs/>
          <w:sz w:val="24"/>
        </w:rPr>
        <w:t xml:space="preserve">A) </w:t>
      </w:r>
      <w:r w:rsidRPr="001E571B">
        <w:rPr>
          <w:rFonts w:ascii="Times New Roman" w:eastAsia="Times New Roman" w:hAnsi="Times New Roman" w:cs="Times New Roman"/>
          <w:sz w:val="24"/>
        </w:rPr>
        <w:t>Lise son sınıfta olmaları ya da mezun durumda bulunmaları koşuluyla aşağıdaki koşulları taşıyan adayların başvuruları kabul edilir;</w:t>
      </w:r>
      <w:r w:rsidRPr="000973BB">
        <w:rPr>
          <w:rFonts w:ascii="Times New Roman" w:eastAsia="Times New Roman" w:hAnsi="Times New Roman" w:cs="Times New Roman"/>
          <w:b/>
          <w:bCs/>
          <w:sz w:val="24"/>
        </w:rPr>
        <w:t xml:space="preserve"> </w:t>
      </w:r>
    </w:p>
    <w:p w14:paraId="02F92503" w14:textId="4EDE9E61" w:rsidR="000973BB" w:rsidRPr="001E571B" w:rsidRDefault="000973BB" w:rsidP="001E571B">
      <w:pPr>
        <w:pStyle w:val="ListeParagraf"/>
        <w:numPr>
          <w:ilvl w:val="0"/>
          <w:numId w:val="33"/>
        </w:numPr>
        <w:spacing w:before="40" w:after="40"/>
        <w:ind w:right="22"/>
        <w:jc w:val="both"/>
        <w:rPr>
          <w:rFonts w:ascii="Times New Roman" w:eastAsia="Times New Roman" w:hAnsi="Times New Roman" w:cs="Times New Roman"/>
          <w:sz w:val="24"/>
        </w:rPr>
      </w:pPr>
      <w:r w:rsidRPr="001E571B">
        <w:rPr>
          <w:rFonts w:ascii="Times New Roman" w:eastAsia="Times New Roman" w:hAnsi="Times New Roman" w:cs="Times New Roman"/>
          <w:sz w:val="24"/>
        </w:rPr>
        <w:lastRenderedPageBreak/>
        <w:t>Yabancı uyruklu olanlar, (Türkiye’deki ortaöğretim (lise) kurumlarında eğitim görmekte / mezun olmamaları şartıyla [Elçilik okulları, MOBİS sisteminde yer alan Milletlerarası özel öğretim kurumları ile Milli Eğitim Bakanlığı tarafından yürütülen proje çerçevesinde ülkemize getirilen yabancı uyruklular hariç])</w:t>
      </w:r>
      <w:r w:rsidR="00CB0F74">
        <w:rPr>
          <w:rFonts w:ascii="Times New Roman" w:eastAsia="Times New Roman" w:hAnsi="Times New Roman" w:cs="Times New Roman"/>
          <w:sz w:val="24"/>
        </w:rPr>
        <w:t>.</w:t>
      </w:r>
      <w:r w:rsidRPr="001E571B">
        <w:rPr>
          <w:rFonts w:ascii="Times New Roman" w:eastAsia="Times New Roman" w:hAnsi="Times New Roman" w:cs="Times New Roman"/>
          <w:sz w:val="24"/>
        </w:rPr>
        <w:t xml:space="preserve"> </w:t>
      </w:r>
    </w:p>
    <w:p w14:paraId="2B0D9B17" w14:textId="6D25669E" w:rsidR="000973BB" w:rsidRPr="001E571B" w:rsidRDefault="000973BB" w:rsidP="001E571B">
      <w:pPr>
        <w:pStyle w:val="ListeParagraf"/>
        <w:numPr>
          <w:ilvl w:val="0"/>
          <w:numId w:val="33"/>
        </w:numPr>
        <w:spacing w:before="40" w:after="40"/>
        <w:ind w:right="22"/>
        <w:jc w:val="both"/>
        <w:rPr>
          <w:rFonts w:ascii="Times New Roman" w:eastAsia="Times New Roman" w:hAnsi="Times New Roman" w:cs="Times New Roman"/>
          <w:sz w:val="24"/>
        </w:rPr>
      </w:pPr>
      <w:r w:rsidRPr="001E571B">
        <w:rPr>
          <w:rFonts w:ascii="Times New Roman" w:eastAsia="Times New Roman" w:hAnsi="Times New Roman" w:cs="Times New Roman"/>
          <w:sz w:val="24"/>
        </w:rPr>
        <w:t xml:space="preserve">Doğumla Türk vatandaşı olup da İçişleri Bakanlığı’ndan Türk vatandaşlığından çıkma izni almak suretiyle Türk vatandaşlığını kaybedenler ile Türk vatandaşlığını kaybedenlere talepleri halinde verilen mavi kart sahibi olduklarını belgeleyenler (Türkiye’deki ve KKTC’deki ortaöğretim (lise) kurumlarında eğitim görmekte / mezun olmamaları şartıyla) </w:t>
      </w:r>
      <w:r w:rsidRPr="00237113">
        <w:rPr>
          <w:rFonts w:ascii="Times New Roman" w:eastAsia="Times New Roman" w:hAnsi="Times New Roman" w:cs="Times New Roman"/>
          <w:i/>
          <w:iCs/>
          <w:sz w:val="24"/>
        </w:rPr>
        <w:t>(5901 sayılı Türk Vatandaşlığı Kanununun 7. Maddesinde “(1) Türkiye içinde veya dışında Türk vatandaşı ana veya babadan evlilik birliği içinde doğan çocuk Türk vatandaşıdır.” hükmü bulunmakta olup, yurt dışından kabul kontenjanlarına başvuracak adayların Türk Vatandaşlığı Kanunu’nu incelemelerinde yarar bulunmaktadır.)</w:t>
      </w:r>
      <w:r w:rsidR="00CB0F74">
        <w:rPr>
          <w:rFonts w:ascii="Times New Roman" w:eastAsia="Times New Roman" w:hAnsi="Times New Roman" w:cs="Times New Roman"/>
          <w:i/>
          <w:iCs/>
          <w:sz w:val="24"/>
        </w:rPr>
        <w:t>.</w:t>
      </w:r>
      <w:r w:rsidRPr="001E571B">
        <w:rPr>
          <w:rFonts w:ascii="Times New Roman" w:eastAsia="Times New Roman" w:hAnsi="Times New Roman" w:cs="Times New Roman"/>
          <w:sz w:val="24"/>
        </w:rPr>
        <w:t xml:space="preserve">  </w:t>
      </w:r>
    </w:p>
    <w:p w14:paraId="44038146" w14:textId="4009545C" w:rsidR="000973BB" w:rsidRPr="001E571B" w:rsidRDefault="000973BB" w:rsidP="001E571B">
      <w:pPr>
        <w:pStyle w:val="ListeParagraf"/>
        <w:numPr>
          <w:ilvl w:val="0"/>
          <w:numId w:val="33"/>
        </w:numPr>
        <w:spacing w:before="40" w:after="40"/>
        <w:ind w:right="22"/>
        <w:jc w:val="both"/>
        <w:rPr>
          <w:rFonts w:ascii="Times New Roman" w:eastAsia="Times New Roman" w:hAnsi="Times New Roman" w:cs="Times New Roman"/>
          <w:sz w:val="24"/>
        </w:rPr>
      </w:pPr>
      <w:r w:rsidRPr="001E571B">
        <w:rPr>
          <w:rFonts w:ascii="Times New Roman" w:eastAsia="Times New Roman" w:hAnsi="Times New Roman" w:cs="Times New Roman"/>
          <w:sz w:val="24"/>
        </w:rPr>
        <w:t>Yabancı uyruklu iken sonradan kazanılan vatandaşlık ile T.C. vatandaşlığına geçenler / bu durumdaki çift uyruklular (Türkiye’deki ve KKTC’deki ortaöğretim (lise) kurumlarında eğitim görmekte / mezun olmamaları şartıyla)</w:t>
      </w:r>
      <w:r w:rsidR="00CB0F74">
        <w:rPr>
          <w:rFonts w:ascii="Times New Roman" w:eastAsia="Times New Roman" w:hAnsi="Times New Roman" w:cs="Times New Roman"/>
          <w:sz w:val="24"/>
        </w:rPr>
        <w:t>.</w:t>
      </w:r>
      <w:r w:rsidRPr="001E571B">
        <w:rPr>
          <w:rFonts w:ascii="Times New Roman" w:eastAsia="Times New Roman" w:hAnsi="Times New Roman" w:cs="Times New Roman"/>
          <w:sz w:val="24"/>
        </w:rPr>
        <w:t xml:space="preserve"> </w:t>
      </w:r>
    </w:p>
    <w:p w14:paraId="55832296" w14:textId="02C4997E" w:rsidR="000973BB" w:rsidRPr="008601C3" w:rsidRDefault="008601C3" w:rsidP="00437727">
      <w:pPr>
        <w:spacing w:before="40" w:after="40"/>
        <w:ind w:left="709" w:right="22" w:hanging="425"/>
        <w:jc w:val="both"/>
        <w:rPr>
          <w:rFonts w:ascii="Times New Roman" w:eastAsia="Times New Roman" w:hAnsi="Times New Roman" w:cs="Times New Roman"/>
          <w:sz w:val="24"/>
        </w:rPr>
      </w:pPr>
      <w:r>
        <w:rPr>
          <w:rFonts w:ascii="Times New Roman" w:eastAsia="Times New Roman" w:hAnsi="Times New Roman" w:cs="Times New Roman"/>
          <w:sz w:val="24"/>
        </w:rPr>
        <w:t xml:space="preserve">ç)  </w:t>
      </w:r>
      <w:r w:rsidR="000973BB" w:rsidRPr="008601C3">
        <w:rPr>
          <w:rFonts w:ascii="Times New Roman" w:eastAsia="Times New Roman" w:hAnsi="Times New Roman" w:cs="Times New Roman"/>
          <w:sz w:val="24"/>
        </w:rPr>
        <w:t>T.C. uyruklu olup ortaöğretiminin (lise) tamamını KKTC hariç yabancı bir ülkede</w:t>
      </w:r>
      <w:r>
        <w:rPr>
          <w:rFonts w:ascii="Times New Roman" w:eastAsia="Times New Roman" w:hAnsi="Times New Roman" w:cs="Times New Roman"/>
          <w:sz w:val="24"/>
        </w:rPr>
        <w:t xml:space="preserve">     </w:t>
      </w:r>
      <w:r w:rsidR="000973BB" w:rsidRPr="008601C3">
        <w:rPr>
          <w:rFonts w:ascii="Times New Roman" w:eastAsia="Times New Roman" w:hAnsi="Times New Roman" w:cs="Times New Roman"/>
          <w:sz w:val="24"/>
        </w:rPr>
        <w:t>tamamlayanlar (ortaöğretiminin [lise] tamamını KKTC dışında yabancı bir ülkedeki</w:t>
      </w:r>
      <w:r w:rsidR="0043772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973BB" w:rsidRPr="008601C3">
        <w:rPr>
          <w:rFonts w:ascii="Times New Roman" w:eastAsia="Times New Roman" w:hAnsi="Times New Roman" w:cs="Times New Roman"/>
          <w:sz w:val="24"/>
        </w:rPr>
        <w:t>MEB nezdinde açılmış olan Türk okullarında tamamlayanlar dahil)</w:t>
      </w:r>
      <w:r w:rsidR="00CB0F74" w:rsidRPr="008601C3">
        <w:rPr>
          <w:rFonts w:ascii="Times New Roman" w:eastAsia="Times New Roman" w:hAnsi="Times New Roman" w:cs="Times New Roman"/>
          <w:sz w:val="24"/>
        </w:rPr>
        <w:t>.</w:t>
      </w:r>
      <w:r w:rsidR="000973BB" w:rsidRPr="008601C3">
        <w:rPr>
          <w:rFonts w:ascii="Times New Roman" w:eastAsia="Times New Roman" w:hAnsi="Times New Roman" w:cs="Times New Roman"/>
          <w:sz w:val="24"/>
        </w:rPr>
        <w:t xml:space="preserve">  </w:t>
      </w:r>
    </w:p>
    <w:p w14:paraId="22D2AB43" w14:textId="49FB27AA" w:rsidR="000973BB" w:rsidRPr="001E571B" w:rsidRDefault="000973BB" w:rsidP="001E571B">
      <w:pPr>
        <w:pStyle w:val="ListeParagraf"/>
        <w:numPr>
          <w:ilvl w:val="0"/>
          <w:numId w:val="33"/>
        </w:numPr>
        <w:spacing w:before="40" w:after="40"/>
        <w:ind w:right="22"/>
        <w:jc w:val="both"/>
        <w:rPr>
          <w:rFonts w:ascii="Times New Roman" w:eastAsia="Times New Roman" w:hAnsi="Times New Roman" w:cs="Times New Roman"/>
          <w:sz w:val="24"/>
        </w:rPr>
      </w:pPr>
      <w:r w:rsidRPr="001E571B">
        <w:rPr>
          <w:rFonts w:ascii="Times New Roman" w:eastAsia="Times New Roman" w:hAnsi="Times New Roman" w:cs="Times New Roman"/>
          <w:sz w:val="24"/>
        </w:rPr>
        <w:t>KKTC uyruklu olup; KKTC’de ikamet eden ve KKTC’de ortaöğrenimini (lise) tamamlayan GCE AL sınav sonuçlarına sahip olanlar ile 2005-2010 tarihleri arasında diğer ülkelerdeki kolej ve liselere kayıt yaptırıp eğitim alarak GCE AL sınav sonuçlarına sahip olan / olacaklar veya KKTC uyruklu olup ortaöğreniminin (lise) tamamını yabancı bir ülkede tamamlayan TR-YÖS sonucuna sahip olanlar.</w:t>
      </w:r>
    </w:p>
    <w:p w14:paraId="0700E9DB" w14:textId="77777777" w:rsidR="000973BB" w:rsidRPr="000973BB" w:rsidRDefault="000973BB" w:rsidP="000973BB">
      <w:pPr>
        <w:spacing w:before="40" w:after="40"/>
        <w:ind w:left="5" w:right="22" w:hanging="5"/>
        <w:jc w:val="both"/>
        <w:rPr>
          <w:rFonts w:ascii="Times New Roman" w:eastAsia="Times New Roman" w:hAnsi="Times New Roman" w:cs="Times New Roman"/>
          <w:b/>
          <w:bCs/>
          <w:sz w:val="24"/>
        </w:rPr>
      </w:pPr>
    </w:p>
    <w:p w14:paraId="49183918" w14:textId="77777777" w:rsidR="000973BB" w:rsidRPr="000973BB" w:rsidRDefault="000973BB" w:rsidP="000973BB">
      <w:pPr>
        <w:spacing w:before="40" w:after="40"/>
        <w:ind w:left="5" w:right="22" w:hanging="5"/>
        <w:jc w:val="both"/>
        <w:rPr>
          <w:rFonts w:ascii="Times New Roman" w:eastAsia="Times New Roman" w:hAnsi="Times New Roman" w:cs="Times New Roman"/>
          <w:b/>
          <w:bCs/>
          <w:sz w:val="24"/>
        </w:rPr>
      </w:pPr>
      <w:r w:rsidRPr="000973BB">
        <w:rPr>
          <w:rFonts w:ascii="Times New Roman" w:eastAsia="Times New Roman" w:hAnsi="Times New Roman" w:cs="Times New Roman"/>
          <w:b/>
          <w:bCs/>
          <w:sz w:val="24"/>
        </w:rPr>
        <w:t xml:space="preserve">B) </w:t>
      </w:r>
      <w:r w:rsidRPr="001E571B">
        <w:rPr>
          <w:rFonts w:ascii="Times New Roman" w:eastAsia="Times New Roman" w:hAnsi="Times New Roman" w:cs="Times New Roman"/>
          <w:sz w:val="24"/>
        </w:rPr>
        <w:t>Adaylardan aşağıdaki koşullardan bir ya da birkaçını taşıyanların başvuruları kabul edilmez, başvuru yapmış olsalar dahi kayıt yaptıramazlar.</w:t>
      </w:r>
    </w:p>
    <w:p w14:paraId="415332F2" w14:textId="54D2B72C" w:rsidR="000973BB" w:rsidRPr="001E571B" w:rsidRDefault="000973BB" w:rsidP="001E571B">
      <w:pPr>
        <w:pStyle w:val="ListeParagraf"/>
        <w:numPr>
          <w:ilvl w:val="0"/>
          <w:numId w:val="35"/>
        </w:numPr>
        <w:spacing w:before="40" w:after="40"/>
        <w:ind w:right="22"/>
        <w:jc w:val="both"/>
        <w:rPr>
          <w:rFonts w:ascii="Times New Roman" w:eastAsia="Times New Roman" w:hAnsi="Times New Roman" w:cs="Times New Roman"/>
          <w:sz w:val="24"/>
        </w:rPr>
      </w:pPr>
      <w:r w:rsidRPr="001E571B">
        <w:rPr>
          <w:rFonts w:ascii="Times New Roman" w:eastAsia="Times New Roman" w:hAnsi="Times New Roman" w:cs="Times New Roman"/>
          <w:sz w:val="24"/>
        </w:rPr>
        <w:t xml:space="preserve">T.C. uyruklu olup ortaöğreniminin (lise) tamamını Türkiye’de veya KKTC’de tamamlayanlar, </w:t>
      </w:r>
    </w:p>
    <w:p w14:paraId="2FD656F7" w14:textId="0FB1733C" w:rsidR="000973BB" w:rsidRPr="001E571B" w:rsidRDefault="000973BB" w:rsidP="001E571B">
      <w:pPr>
        <w:pStyle w:val="ListeParagraf"/>
        <w:numPr>
          <w:ilvl w:val="0"/>
          <w:numId w:val="35"/>
        </w:numPr>
        <w:spacing w:before="40" w:after="40"/>
        <w:ind w:right="22"/>
        <w:jc w:val="both"/>
        <w:rPr>
          <w:rFonts w:ascii="Times New Roman" w:eastAsia="Times New Roman" w:hAnsi="Times New Roman" w:cs="Times New Roman"/>
          <w:sz w:val="24"/>
        </w:rPr>
      </w:pPr>
      <w:r w:rsidRPr="001E571B">
        <w:rPr>
          <w:rFonts w:ascii="Times New Roman" w:eastAsia="Times New Roman" w:hAnsi="Times New Roman" w:cs="Times New Roman"/>
          <w:sz w:val="24"/>
        </w:rPr>
        <w:t>KKTC uyruklu olanlar (ortaöğreniminin tamamını (lise) KKTC liselerinde bitirip GCE AL sonucuna sahip olanlar ile 2005-2010 tarihleri arasında diğer ülkelerdeki kolej ve liselere kayıt yaptırıp eğitim alarak GCE AL sınav sonuçlarına sahip olan / olacaklar veya KKTC uyruklu olup ortaöğreniminin (lise) tamamını yabancı bir ülkede tamamlayan TR-YÖS sonucuna sahip olanlar hariç)</w:t>
      </w:r>
      <w:r w:rsidR="00CB0F74">
        <w:rPr>
          <w:rFonts w:ascii="Times New Roman" w:eastAsia="Times New Roman" w:hAnsi="Times New Roman" w:cs="Times New Roman"/>
          <w:sz w:val="24"/>
        </w:rPr>
        <w:t>.</w:t>
      </w:r>
      <w:r w:rsidRPr="001E571B">
        <w:rPr>
          <w:rFonts w:ascii="Times New Roman" w:eastAsia="Times New Roman" w:hAnsi="Times New Roman" w:cs="Times New Roman"/>
          <w:sz w:val="24"/>
        </w:rPr>
        <w:t xml:space="preserve">   </w:t>
      </w:r>
    </w:p>
    <w:p w14:paraId="4CD30E88" w14:textId="4B70477D" w:rsidR="000973BB" w:rsidRPr="001E571B" w:rsidRDefault="000973BB" w:rsidP="001E571B">
      <w:pPr>
        <w:pStyle w:val="ListeParagraf"/>
        <w:numPr>
          <w:ilvl w:val="0"/>
          <w:numId w:val="35"/>
        </w:numPr>
        <w:spacing w:before="40" w:after="40"/>
        <w:ind w:right="22"/>
        <w:jc w:val="both"/>
        <w:rPr>
          <w:rFonts w:ascii="Times New Roman" w:eastAsia="Times New Roman" w:hAnsi="Times New Roman" w:cs="Times New Roman"/>
          <w:sz w:val="24"/>
        </w:rPr>
      </w:pPr>
      <w:r w:rsidRPr="001E571B">
        <w:rPr>
          <w:rFonts w:ascii="Times New Roman" w:eastAsia="Times New Roman" w:hAnsi="Times New Roman" w:cs="Times New Roman"/>
          <w:sz w:val="24"/>
        </w:rPr>
        <w:t>A maddesinin b bendinde tanımlanan doğumla ilk uyruğu T.C. olan çift uyruklular, (A maddesinin ç bendindeki şartları sağlayanlar hariç)</w:t>
      </w:r>
      <w:r w:rsidR="00CB0F74">
        <w:rPr>
          <w:rFonts w:ascii="Times New Roman" w:eastAsia="Times New Roman" w:hAnsi="Times New Roman" w:cs="Times New Roman"/>
          <w:sz w:val="24"/>
        </w:rPr>
        <w:t>.</w:t>
      </w:r>
    </w:p>
    <w:p w14:paraId="57E15836" w14:textId="25315E50" w:rsidR="000973BB" w:rsidRPr="00437727" w:rsidRDefault="00437727" w:rsidP="00437727">
      <w:pPr>
        <w:spacing w:before="40" w:after="40"/>
        <w:ind w:left="709" w:right="22"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ç)  </w:t>
      </w:r>
      <w:r w:rsidR="000973BB" w:rsidRPr="00437727">
        <w:rPr>
          <w:rFonts w:ascii="Times New Roman" w:eastAsia="Times New Roman" w:hAnsi="Times New Roman" w:cs="Times New Roman"/>
          <w:sz w:val="24"/>
        </w:rPr>
        <w:t>Uyruğundan birisi KKTC olan çift uyruklular (ortaöğreniminin (lise) tamamını KKTC liselerinde bitirip GCE AL sonucuna sahip olanlar ile 2005-2010 tarihleri arasında diğer ülkelerdeki kolej ve liselere kayıt yaptırıp eğitim alarak GCE AL sınav sonuçlarına sahip olan / olacaklar veya KKTC uyruklu olup ortaöğreniminin (lise) tamamını yabancı bir ülkede tamamlayan TR-YÖS sonucuna sahip olanlar hariç)</w:t>
      </w:r>
      <w:r w:rsidR="00CB0F74" w:rsidRPr="00437727">
        <w:rPr>
          <w:rFonts w:ascii="Times New Roman" w:eastAsia="Times New Roman" w:hAnsi="Times New Roman" w:cs="Times New Roman"/>
          <w:sz w:val="24"/>
        </w:rPr>
        <w:t>.</w:t>
      </w:r>
    </w:p>
    <w:p w14:paraId="7B020387" w14:textId="6C45546C" w:rsidR="000973BB" w:rsidRPr="001E571B" w:rsidRDefault="000973BB" w:rsidP="001E571B">
      <w:pPr>
        <w:pStyle w:val="ListeParagraf"/>
        <w:numPr>
          <w:ilvl w:val="0"/>
          <w:numId w:val="35"/>
        </w:numPr>
        <w:spacing w:before="40" w:after="40"/>
        <w:ind w:right="22"/>
        <w:jc w:val="both"/>
        <w:rPr>
          <w:rFonts w:ascii="Times New Roman" w:eastAsia="Times New Roman" w:hAnsi="Times New Roman" w:cs="Times New Roman"/>
          <w:sz w:val="24"/>
        </w:rPr>
      </w:pPr>
      <w:r w:rsidRPr="001E571B">
        <w:rPr>
          <w:rFonts w:ascii="Times New Roman" w:eastAsia="Times New Roman" w:hAnsi="Times New Roman" w:cs="Times New Roman"/>
          <w:sz w:val="24"/>
        </w:rPr>
        <w:t xml:space="preserve">Türkiye’deki büyükelçilikler bünyesinde bulunan okullar ile Türkiye’de bulunan yabancı liselerde öğrenimlerini gören T.C. uyruklu olan veya A maddesinin b bendinde tanımlanan doğumla ilk uyruğu T.C. olan çift uyruklular. </w:t>
      </w:r>
    </w:p>
    <w:p w14:paraId="174E522C" w14:textId="35DD3A21" w:rsidR="000973BB" w:rsidRPr="001E571B" w:rsidRDefault="000973BB" w:rsidP="001E571B">
      <w:pPr>
        <w:pStyle w:val="ListeParagraf"/>
        <w:numPr>
          <w:ilvl w:val="0"/>
          <w:numId w:val="35"/>
        </w:numPr>
        <w:spacing w:before="40" w:after="40"/>
        <w:ind w:right="22"/>
        <w:jc w:val="both"/>
        <w:rPr>
          <w:rFonts w:ascii="Times New Roman" w:eastAsia="Times New Roman" w:hAnsi="Times New Roman" w:cs="Times New Roman"/>
          <w:sz w:val="24"/>
        </w:rPr>
      </w:pPr>
      <w:r w:rsidRPr="001E571B">
        <w:rPr>
          <w:rFonts w:ascii="Times New Roman" w:eastAsia="Times New Roman" w:hAnsi="Times New Roman" w:cs="Times New Roman"/>
          <w:sz w:val="24"/>
        </w:rPr>
        <w:t>1) Türkiye’deki ve KKTC’deki ortaöğretim (lise) kurumlarında eğitim görmekte / mezun olmuş KKTC vatandaşları ve T.C. vatandaşlığından çıkanlar/Mavi Kartlılar</w:t>
      </w:r>
      <w:r w:rsidR="00CB0F74">
        <w:rPr>
          <w:rFonts w:ascii="Times New Roman" w:eastAsia="Times New Roman" w:hAnsi="Times New Roman" w:cs="Times New Roman"/>
          <w:sz w:val="24"/>
        </w:rPr>
        <w:t>.</w:t>
      </w:r>
      <w:r w:rsidRPr="001E571B">
        <w:rPr>
          <w:rFonts w:ascii="Times New Roman" w:eastAsia="Times New Roman" w:hAnsi="Times New Roman" w:cs="Times New Roman"/>
          <w:sz w:val="24"/>
        </w:rPr>
        <w:t xml:space="preserve">  </w:t>
      </w:r>
    </w:p>
    <w:p w14:paraId="1C2C79A2" w14:textId="78FF230C" w:rsidR="000E73BD" w:rsidRPr="001E571B" w:rsidRDefault="000973BB" w:rsidP="00CB0F74">
      <w:pPr>
        <w:pStyle w:val="ListeParagraf"/>
        <w:spacing w:before="40" w:after="40"/>
        <w:ind w:right="22"/>
        <w:jc w:val="both"/>
        <w:rPr>
          <w:rFonts w:ascii="Times New Roman" w:eastAsia="Times New Roman" w:hAnsi="Times New Roman" w:cs="Times New Roman"/>
          <w:sz w:val="24"/>
        </w:rPr>
      </w:pPr>
      <w:r w:rsidRPr="001E571B">
        <w:rPr>
          <w:rFonts w:ascii="Times New Roman" w:eastAsia="Times New Roman" w:hAnsi="Times New Roman" w:cs="Times New Roman"/>
          <w:sz w:val="24"/>
        </w:rPr>
        <w:lastRenderedPageBreak/>
        <w:t>2) Türkiye’deki ortaöğretim (lise) kurumlarında eğitim görmekte / mezun olmuş yabancı uyruklular (elçilik okulları ve MOBİS sisteminde yer alan Milletlerarası özel öğretim kurumları ile Milli Eğitim Bakanlığı tarafından yürütülen proje çerçevesinde ülkemize getirilen yabancı uyruklular hariç)</w:t>
      </w:r>
      <w:r w:rsidR="00CB0F74">
        <w:rPr>
          <w:rFonts w:ascii="Times New Roman" w:eastAsia="Times New Roman" w:hAnsi="Times New Roman" w:cs="Times New Roman"/>
          <w:sz w:val="24"/>
        </w:rPr>
        <w:t>.</w:t>
      </w:r>
    </w:p>
    <w:p w14:paraId="1D1BA8C7" w14:textId="77777777" w:rsidR="004E7900" w:rsidRDefault="004E7900" w:rsidP="008712DE">
      <w:pPr>
        <w:spacing w:before="40" w:after="40" w:line="240" w:lineRule="auto"/>
        <w:ind w:left="10" w:right="22"/>
        <w:jc w:val="both"/>
        <w:rPr>
          <w:rFonts w:ascii="Times New Roman" w:eastAsia="Times New Roman" w:hAnsi="Times New Roman" w:cs="Times New Roman"/>
          <w:b/>
          <w:sz w:val="24"/>
        </w:rPr>
      </w:pPr>
      <w:bookmarkStart w:id="3" w:name="_Hlk153959051"/>
      <w:bookmarkEnd w:id="2"/>
    </w:p>
    <w:p w14:paraId="56348954" w14:textId="31657A90" w:rsidR="000E73BD" w:rsidRDefault="00B9516F" w:rsidP="008712DE">
      <w:pPr>
        <w:spacing w:before="40" w:after="40" w:line="240" w:lineRule="auto"/>
        <w:ind w:left="10" w:right="22"/>
        <w:jc w:val="both"/>
        <w:rPr>
          <w:rFonts w:ascii="Times New Roman" w:eastAsia="Times New Roman" w:hAnsi="Times New Roman" w:cs="Times New Roman"/>
          <w:b/>
          <w:sz w:val="24"/>
        </w:rPr>
      </w:pPr>
      <w:r w:rsidRPr="00163B54">
        <w:rPr>
          <w:rFonts w:ascii="Times New Roman" w:eastAsia="Times New Roman" w:hAnsi="Times New Roman" w:cs="Times New Roman"/>
          <w:b/>
          <w:sz w:val="24"/>
        </w:rPr>
        <w:t>Başvuruların Değerlendirilmesi</w:t>
      </w:r>
    </w:p>
    <w:bookmarkEnd w:id="3"/>
    <w:p w14:paraId="07FAD603" w14:textId="1915B585" w:rsidR="00B9516F" w:rsidRPr="00B9516F" w:rsidRDefault="00B9516F" w:rsidP="008712DE">
      <w:pPr>
        <w:spacing w:before="40" w:after="40" w:line="240" w:lineRule="auto"/>
        <w:ind w:left="10" w:right="22"/>
        <w:jc w:val="both"/>
        <w:rPr>
          <w:rFonts w:ascii="Times New Roman" w:eastAsia="Times New Roman" w:hAnsi="Times New Roman" w:cs="Times New Roman"/>
          <w:sz w:val="24"/>
        </w:rPr>
      </w:pPr>
      <w:r w:rsidRPr="00163B54">
        <w:rPr>
          <w:rFonts w:ascii="Times New Roman" w:eastAsia="Times New Roman" w:hAnsi="Times New Roman" w:cs="Times New Roman"/>
          <w:b/>
          <w:sz w:val="24"/>
        </w:rPr>
        <w:t>Madde 8</w:t>
      </w:r>
      <w:r w:rsidR="00D30A3A">
        <w:rPr>
          <w:rFonts w:ascii="Times New Roman" w:eastAsia="Times New Roman" w:hAnsi="Times New Roman" w:cs="Times New Roman"/>
          <w:b/>
          <w:sz w:val="24"/>
        </w:rPr>
        <w:t>:</w:t>
      </w:r>
      <w:r w:rsidR="0082406B">
        <w:rPr>
          <w:rFonts w:ascii="Times New Roman" w:eastAsia="Times New Roman" w:hAnsi="Times New Roman" w:cs="Times New Roman"/>
          <w:b/>
          <w:sz w:val="24"/>
        </w:rPr>
        <w:t xml:space="preserve"> </w:t>
      </w:r>
      <w:r w:rsidR="0082406B" w:rsidRPr="0082406B">
        <w:rPr>
          <w:rFonts w:ascii="Times New Roman" w:eastAsia="Times New Roman" w:hAnsi="Times New Roman" w:cs="Times New Roman"/>
          <w:bCs/>
          <w:sz w:val="24"/>
        </w:rPr>
        <w:t>(1)</w:t>
      </w:r>
    </w:p>
    <w:p w14:paraId="5CC41B91" w14:textId="094510C2" w:rsidR="00D30A3A" w:rsidRDefault="00B9516F" w:rsidP="008712DE">
      <w:pPr>
        <w:pStyle w:val="ListeParagraf"/>
        <w:numPr>
          <w:ilvl w:val="0"/>
          <w:numId w:val="17"/>
        </w:numPr>
        <w:spacing w:before="40" w:after="40" w:line="240" w:lineRule="auto"/>
        <w:ind w:left="851" w:right="22" w:hanging="425"/>
        <w:contextualSpacing w:val="0"/>
        <w:jc w:val="both"/>
        <w:rPr>
          <w:rFonts w:ascii="Times New Roman" w:eastAsia="Times New Roman" w:hAnsi="Times New Roman" w:cs="Times New Roman"/>
          <w:sz w:val="24"/>
        </w:rPr>
      </w:pPr>
      <w:r w:rsidRPr="00D30A3A">
        <w:rPr>
          <w:rFonts w:ascii="Times New Roman" w:eastAsia="Times New Roman" w:hAnsi="Times New Roman" w:cs="Times New Roman"/>
          <w:sz w:val="24"/>
        </w:rPr>
        <w:t>Adayların başvurularının</w:t>
      </w:r>
      <w:r w:rsidR="006A0C61" w:rsidRPr="006A0C61">
        <w:rPr>
          <w:rFonts w:ascii="Times New Roman" w:eastAsia="Times New Roman" w:hAnsi="Times New Roman" w:cs="Times New Roman"/>
          <w:sz w:val="24"/>
        </w:rPr>
        <w:t xml:space="preserve"> ve</w:t>
      </w:r>
      <w:r w:rsidRPr="00D37515">
        <w:rPr>
          <w:rFonts w:ascii="Times New Roman" w:eastAsia="Times New Roman" w:hAnsi="Times New Roman" w:cs="Times New Roman"/>
          <w:sz w:val="24"/>
        </w:rPr>
        <w:t xml:space="preserve"> </w:t>
      </w:r>
      <w:r w:rsidRPr="00D30A3A">
        <w:rPr>
          <w:rFonts w:ascii="Times New Roman" w:eastAsia="Times New Roman" w:hAnsi="Times New Roman" w:cs="Times New Roman"/>
          <w:sz w:val="24"/>
        </w:rPr>
        <w:t xml:space="preserve">tercihlerinin değerlendirilmesi ve ilanı Koordinatörlük tarafından yapılır. </w:t>
      </w:r>
    </w:p>
    <w:p w14:paraId="4D311FAA" w14:textId="3500AA42" w:rsidR="00D30A3A" w:rsidRDefault="00B9516F" w:rsidP="008712DE">
      <w:pPr>
        <w:pStyle w:val="ListeParagraf"/>
        <w:numPr>
          <w:ilvl w:val="0"/>
          <w:numId w:val="17"/>
        </w:numPr>
        <w:spacing w:before="40" w:after="40" w:line="240" w:lineRule="auto"/>
        <w:ind w:left="851" w:right="22" w:hanging="425"/>
        <w:contextualSpacing w:val="0"/>
        <w:jc w:val="both"/>
        <w:rPr>
          <w:rFonts w:ascii="Times New Roman" w:eastAsia="Times New Roman" w:hAnsi="Times New Roman" w:cs="Times New Roman"/>
          <w:sz w:val="24"/>
        </w:rPr>
      </w:pPr>
      <w:r w:rsidRPr="00D30A3A">
        <w:rPr>
          <w:rFonts w:ascii="Times New Roman" w:eastAsia="Times New Roman" w:hAnsi="Times New Roman" w:cs="Times New Roman"/>
          <w:sz w:val="24"/>
        </w:rPr>
        <w:t>Başvuru koşullarını taşımadığı tespit edilen adayların başvuruları değerlendirmeye alınmaz. Başvurusu değerlendirmeye alınmayan aday</w:t>
      </w:r>
      <w:r w:rsidR="00434A3F">
        <w:rPr>
          <w:rFonts w:ascii="Times New Roman" w:eastAsia="Times New Roman" w:hAnsi="Times New Roman" w:cs="Times New Roman"/>
          <w:sz w:val="24"/>
        </w:rPr>
        <w:t>ların</w:t>
      </w:r>
      <w:r w:rsidRPr="00D30A3A">
        <w:rPr>
          <w:rFonts w:ascii="Times New Roman" w:eastAsia="Times New Roman" w:hAnsi="Times New Roman" w:cs="Times New Roman"/>
          <w:sz w:val="24"/>
        </w:rPr>
        <w:t xml:space="preserve"> yapmış olduğu ödemeler iade edilmez.</w:t>
      </w:r>
    </w:p>
    <w:p w14:paraId="73337DEC" w14:textId="38CD3F42" w:rsidR="00D30A3A" w:rsidRDefault="00B9516F" w:rsidP="008712DE">
      <w:pPr>
        <w:pStyle w:val="ListeParagraf"/>
        <w:numPr>
          <w:ilvl w:val="0"/>
          <w:numId w:val="17"/>
        </w:numPr>
        <w:spacing w:before="40" w:after="40" w:line="240" w:lineRule="auto"/>
        <w:ind w:left="851" w:right="22" w:hanging="425"/>
        <w:contextualSpacing w:val="0"/>
        <w:jc w:val="both"/>
        <w:rPr>
          <w:rFonts w:ascii="Times New Roman" w:eastAsia="Times New Roman" w:hAnsi="Times New Roman" w:cs="Times New Roman"/>
          <w:sz w:val="24"/>
        </w:rPr>
      </w:pPr>
      <w:r w:rsidRPr="00D30A3A">
        <w:rPr>
          <w:rFonts w:ascii="Times New Roman" w:eastAsia="Times New Roman" w:hAnsi="Times New Roman" w:cs="Times New Roman"/>
          <w:sz w:val="24"/>
        </w:rPr>
        <w:t xml:space="preserve">Başvuru için yeterli puanı olan </w:t>
      </w:r>
      <w:r w:rsidR="00434A3F">
        <w:rPr>
          <w:rFonts w:ascii="Times New Roman" w:eastAsia="Times New Roman" w:hAnsi="Times New Roman" w:cs="Times New Roman"/>
          <w:sz w:val="24"/>
        </w:rPr>
        <w:t>adayların</w:t>
      </w:r>
      <w:r w:rsidRPr="00D30A3A">
        <w:rPr>
          <w:rFonts w:ascii="Times New Roman" w:eastAsia="Times New Roman" w:hAnsi="Times New Roman" w:cs="Times New Roman"/>
          <w:sz w:val="24"/>
        </w:rPr>
        <w:t xml:space="preserve"> yerleştirme</w:t>
      </w:r>
      <w:r w:rsidR="00434A3F">
        <w:rPr>
          <w:rFonts w:ascii="Times New Roman" w:eastAsia="Times New Roman" w:hAnsi="Times New Roman" w:cs="Times New Roman"/>
          <w:sz w:val="24"/>
        </w:rPr>
        <w:t xml:space="preserve"> işlemleri</w:t>
      </w:r>
      <w:r w:rsidRPr="00D30A3A">
        <w:rPr>
          <w:rFonts w:ascii="Times New Roman" w:eastAsia="Times New Roman" w:hAnsi="Times New Roman" w:cs="Times New Roman"/>
          <w:sz w:val="24"/>
        </w:rPr>
        <w:t xml:space="preserve"> puan üstünlüğüne göre gerçekleştirilir.</w:t>
      </w:r>
    </w:p>
    <w:p w14:paraId="396515F3" w14:textId="34A1411F" w:rsidR="00434A3F" w:rsidRPr="00437727" w:rsidRDefault="00437727" w:rsidP="00437727">
      <w:pPr>
        <w:spacing w:before="40" w:after="40" w:line="240" w:lineRule="auto"/>
        <w:ind w:left="851" w:right="22" w:hanging="425"/>
        <w:jc w:val="both"/>
        <w:rPr>
          <w:rFonts w:ascii="Times New Roman" w:eastAsia="Times New Roman" w:hAnsi="Times New Roman" w:cs="Times New Roman"/>
          <w:sz w:val="24"/>
        </w:rPr>
      </w:pPr>
      <w:r w:rsidRPr="00437727">
        <w:rPr>
          <w:rFonts w:ascii="Times New Roman" w:eastAsia="Times New Roman" w:hAnsi="Times New Roman" w:cs="Times New Roman"/>
          <w:b/>
          <w:bCs/>
          <w:sz w:val="24"/>
        </w:rPr>
        <w:t>ç)</w:t>
      </w:r>
      <w:r>
        <w:rPr>
          <w:rFonts w:ascii="Times New Roman" w:eastAsia="Times New Roman" w:hAnsi="Times New Roman" w:cs="Times New Roman"/>
          <w:sz w:val="24"/>
        </w:rPr>
        <w:t xml:space="preserve">  </w:t>
      </w:r>
      <w:r w:rsidR="0047377C" w:rsidRPr="00437727">
        <w:rPr>
          <w:rFonts w:ascii="Times New Roman" w:eastAsia="Times New Roman" w:hAnsi="Times New Roman" w:cs="Times New Roman"/>
          <w:sz w:val="24"/>
        </w:rPr>
        <w:t>Ö</w:t>
      </w:r>
      <w:r w:rsidR="00434A3F" w:rsidRPr="00437727">
        <w:rPr>
          <w:rFonts w:ascii="Times New Roman" w:eastAsia="Times New Roman" w:hAnsi="Times New Roman" w:cs="Times New Roman"/>
          <w:sz w:val="24"/>
        </w:rPr>
        <w:t>zel yetenek sınavı gerektiren programlar</w:t>
      </w:r>
      <w:r w:rsidR="0047377C" w:rsidRPr="00437727">
        <w:rPr>
          <w:rFonts w:ascii="Times New Roman" w:eastAsia="Times New Roman" w:hAnsi="Times New Roman" w:cs="Times New Roman"/>
          <w:sz w:val="24"/>
        </w:rPr>
        <w:t>a başvuru yapan adayların</w:t>
      </w:r>
      <w:r w:rsidR="00434A3F" w:rsidRPr="00437727">
        <w:rPr>
          <w:rFonts w:ascii="Times New Roman" w:eastAsia="Times New Roman" w:hAnsi="Times New Roman" w:cs="Times New Roman"/>
          <w:sz w:val="24"/>
        </w:rPr>
        <w:t xml:space="preserve"> değerlendirme işlemlerini ilgili birim yürütür.</w:t>
      </w:r>
    </w:p>
    <w:p w14:paraId="7B8B8D76" w14:textId="180FF67F" w:rsidR="00D30A3A" w:rsidRPr="00B30A8A" w:rsidRDefault="00B9516F" w:rsidP="008712DE">
      <w:pPr>
        <w:pStyle w:val="ListeParagraf"/>
        <w:numPr>
          <w:ilvl w:val="0"/>
          <w:numId w:val="17"/>
        </w:numPr>
        <w:spacing w:before="40" w:after="40" w:line="240" w:lineRule="auto"/>
        <w:ind w:left="851" w:right="22" w:hanging="425"/>
        <w:contextualSpacing w:val="0"/>
        <w:jc w:val="both"/>
        <w:rPr>
          <w:rFonts w:ascii="Times New Roman" w:eastAsia="Times New Roman" w:hAnsi="Times New Roman" w:cs="Times New Roman"/>
          <w:sz w:val="24"/>
        </w:rPr>
      </w:pPr>
      <w:r w:rsidRPr="00B30A8A">
        <w:rPr>
          <w:rFonts w:ascii="Times New Roman" w:eastAsia="Times New Roman" w:hAnsi="Times New Roman" w:cs="Times New Roman"/>
          <w:sz w:val="24"/>
        </w:rPr>
        <w:t xml:space="preserve">Koordinatörlük </w:t>
      </w:r>
      <w:r w:rsidR="007E0FEE">
        <w:rPr>
          <w:rFonts w:ascii="Times New Roman" w:eastAsia="Times New Roman" w:hAnsi="Times New Roman" w:cs="Times New Roman"/>
          <w:sz w:val="24"/>
        </w:rPr>
        <w:t xml:space="preserve">tarafından </w:t>
      </w:r>
      <w:r w:rsidRPr="00B30A8A">
        <w:rPr>
          <w:rFonts w:ascii="Times New Roman" w:eastAsia="Times New Roman" w:hAnsi="Times New Roman" w:cs="Times New Roman"/>
          <w:sz w:val="24"/>
        </w:rPr>
        <w:t xml:space="preserve">yapılan yerleştirmeler sonucunda boş kalan kontenjanlar için </w:t>
      </w:r>
      <w:r w:rsidR="007E0FEE">
        <w:rPr>
          <w:rFonts w:ascii="Times New Roman" w:eastAsia="Times New Roman" w:hAnsi="Times New Roman" w:cs="Times New Roman"/>
          <w:sz w:val="24"/>
        </w:rPr>
        <w:t>yeniden</w:t>
      </w:r>
      <w:r w:rsidRPr="00B30A8A">
        <w:rPr>
          <w:rFonts w:ascii="Times New Roman" w:eastAsia="Times New Roman" w:hAnsi="Times New Roman" w:cs="Times New Roman"/>
          <w:sz w:val="24"/>
        </w:rPr>
        <w:t xml:space="preserve"> başvuru </w:t>
      </w:r>
      <w:r w:rsidR="007E0FEE">
        <w:rPr>
          <w:rFonts w:ascii="Times New Roman" w:eastAsia="Times New Roman" w:hAnsi="Times New Roman" w:cs="Times New Roman"/>
          <w:sz w:val="24"/>
        </w:rPr>
        <w:t xml:space="preserve">ilanı </w:t>
      </w:r>
      <w:r w:rsidRPr="00B30A8A">
        <w:rPr>
          <w:rFonts w:ascii="Times New Roman" w:eastAsia="Times New Roman" w:hAnsi="Times New Roman" w:cs="Times New Roman"/>
          <w:sz w:val="24"/>
        </w:rPr>
        <w:t>aç</w:t>
      </w:r>
      <w:r w:rsidR="007E0FEE">
        <w:rPr>
          <w:rFonts w:ascii="Times New Roman" w:eastAsia="Times New Roman" w:hAnsi="Times New Roman" w:cs="Times New Roman"/>
          <w:sz w:val="24"/>
        </w:rPr>
        <w:t>ıl</w:t>
      </w:r>
      <w:r w:rsidRPr="00B30A8A">
        <w:rPr>
          <w:rFonts w:ascii="Times New Roman" w:eastAsia="Times New Roman" w:hAnsi="Times New Roman" w:cs="Times New Roman"/>
          <w:sz w:val="24"/>
        </w:rPr>
        <w:t>abilir ve yerleştirme yap</w:t>
      </w:r>
      <w:r w:rsidR="007E0FEE">
        <w:rPr>
          <w:rFonts w:ascii="Times New Roman" w:eastAsia="Times New Roman" w:hAnsi="Times New Roman" w:cs="Times New Roman"/>
          <w:sz w:val="24"/>
        </w:rPr>
        <w:t>ıl</w:t>
      </w:r>
      <w:r w:rsidRPr="00B30A8A">
        <w:rPr>
          <w:rFonts w:ascii="Times New Roman" w:eastAsia="Times New Roman" w:hAnsi="Times New Roman" w:cs="Times New Roman"/>
          <w:sz w:val="24"/>
        </w:rPr>
        <w:t>abilir.</w:t>
      </w:r>
    </w:p>
    <w:p w14:paraId="0EBFB1C4" w14:textId="69249AE8" w:rsidR="00EA446B" w:rsidRPr="00783ED0" w:rsidRDefault="00DE1FA2" w:rsidP="008712DE">
      <w:pPr>
        <w:pStyle w:val="ListeParagraf"/>
        <w:numPr>
          <w:ilvl w:val="0"/>
          <w:numId w:val="17"/>
        </w:numPr>
        <w:spacing w:before="40" w:after="40" w:line="240" w:lineRule="auto"/>
        <w:ind w:left="851" w:right="22" w:hanging="425"/>
        <w:contextualSpacing w:val="0"/>
        <w:jc w:val="both"/>
        <w:rPr>
          <w:rFonts w:ascii="Times New Roman" w:eastAsia="Times New Roman" w:hAnsi="Times New Roman" w:cs="Times New Roman"/>
          <w:sz w:val="24"/>
        </w:rPr>
      </w:pPr>
      <w:r>
        <w:rPr>
          <w:rFonts w:ascii="Times New Roman" w:eastAsia="Times New Roman" w:hAnsi="Times New Roman" w:cs="Times New Roman"/>
          <w:b/>
          <w:bCs/>
          <w:color w:val="auto"/>
          <w:sz w:val="24"/>
        </w:rPr>
        <w:t>(</w:t>
      </w:r>
      <w:r w:rsidR="001E571B">
        <w:rPr>
          <w:rFonts w:ascii="Times New Roman" w:eastAsia="Times New Roman" w:hAnsi="Times New Roman" w:cs="Times New Roman"/>
          <w:b/>
          <w:bCs/>
          <w:color w:val="auto"/>
          <w:sz w:val="24"/>
        </w:rPr>
        <w:t xml:space="preserve">Mülga </w:t>
      </w:r>
      <w:r w:rsidR="00EE6D72">
        <w:rPr>
          <w:rFonts w:ascii="Times New Roman" w:eastAsia="Times New Roman" w:hAnsi="Times New Roman" w:cs="Times New Roman"/>
          <w:b/>
          <w:bCs/>
          <w:color w:val="auto"/>
          <w:sz w:val="24"/>
        </w:rPr>
        <w:t>03.12.2025</w:t>
      </w:r>
      <w:r w:rsidR="000973BB" w:rsidRPr="0082406B">
        <w:rPr>
          <w:rFonts w:ascii="Times New Roman" w:eastAsia="Times New Roman" w:hAnsi="Times New Roman" w:cs="Times New Roman"/>
          <w:b/>
          <w:bCs/>
          <w:color w:val="auto"/>
          <w:sz w:val="24"/>
        </w:rPr>
        <w:t xml:space="preserve"> tarih ve </w:t>
      </w:r>
      <w:r w:rsidR="00EE6D72">
        <w:rPr>
          <w:rFonts w:ascii="Times New Roman" w:eastAsia="Times New Roman" w:hAnsi="Times New Roman" w:cs="Times New Roman"/>
          <w:b/>
          <w:bCs/>
          <w:color w:val="auto"/>
          <w:sz w:val="24"/>
        </w:rPr>
        <w:t>2025/18-04</w:t>
      </w:r>
      <w:r w:rsidR="000973BB" w:rsidRPr="0082406B">
        <w:rPr>
          <w:rFonts w:ascii="Times New Roman" w:eastAsia="Times New Roman" w:hAnsi="Times New Roman" w:cs="Times New Roman"/>
          <w:b/>
          <w:bCs/>
          <w:color w:val="auto"/>
          <w:sz w:val="24"/>
        </w:rPr>
        <w:t xml:space="preserve"> sayılı Üniversite Senato Kararı)</w:t>
      </w:r>
    </w:p>
    <w:p w14:paraId="5D80D7C1" w14:textId="07877E92" w:rsidR="000F7480" w:rsidRPr="00B30A8A" w:rsidRDefault="000F7480" w:rsidP="008712DE">
      <w:pPr>
        <w:spacing w:before="40" w:after="40" w:line="240" w:lineRule="auto"/>
        <w:ind w:left="10" w:right="22"/>
        <w:jc w:val="both"/>
        <w:rPr>
          <w:rFonts w:ascii="Times New Roman" w:eastAsia="Times New Roman" w:hAnsi="Times New Roman" w:cs="Times New Roman"/>
          <w:sz w:val="24"/>
        </w:rPr>
      </w:pPr>
    </w:p>
    <w:p w14:paraId="27028C49" w14:textId="1C17FA56" w:rsidR="001B044F" w:rsidRPr="006F685D" w:rsidRDefault="00000000" w:rsidP="008712DE">
      <w:pPr>
        <w:spacing w:before="40" w:after="40" w:line="240" w:lineRule="auto"/>
        <w:ind w:right="22"/>
        <w:jc w:val="both"/>
        <w:rPr>
          <w:rFonts w:ascii="Times New Roman" w:eastAsia="Times New Roman" w:hAnsi="Times New Roman" w:cs="Times New Roman"/>
          <w:b/>
          <w:bCs/>
          <w:sz w:val="24"/>
        </w:rPr>
      </w:pPr>
      <w:bookmarkStart w:id="4" w:name="_Hlk153959055"/>
      <w:r w:rsidRPr="006F685D">
        <w:rPr>
          <w:rFonts w:ascii="Times New Roman" w:eastAsia="Times New Roman" w:hAnsi="Times New Roman" w:cs="Times New Roman"/>
          <w:b/>
          <w:bCs/>
          <w:sz w:val="24"/>
        </w:rPr>
        <w:t>Yerleştirme</w:t>
      </w:r>
    </w:p>
    <w:bookmarkEnd w:id="4"/>
    <w:p w14:paraId="3B5A013E" w14:textId="15C8072F" w:rsidR="001B044F" w:rsidRPr="006F685D" w:rsidRDefault="00000000" w:rsidP="008712DE">
      <w:pPr>
        <w:tabs>
          <w:tab w:val="left" w:pos="1985"/>
        </w:tabs>
        <w:spacing w:before="40" w:after="40" w:line="240" w:lineRule="auto"/>
        <w:ind w:right="22"/>
        <w:jc w:val="both"/>
        <w:rPr>
          <w:rFonts w:ascii="Times New Roman" w:eastAsia="Times New Roman" w:hAnsi="Times New Roman" w:cs="Times New Roman"/>
          <w:b/>
          <w:bCs/>
          <w:sz w:val="24"/>
        </w:rPr>
      </w:pPr>
      <w:r w:rsidRPr="006F685D">
        <w:rPr>
          <w:rFonts w:ascii="Times New Roman" w:eastAsia="Times New Roman" w:hAnsi="Times New Roman" w:cs="Times New Roman"/>
          <w:b/>
          <w:bCs/>
          <w:sz w:val="24"/>
        </w:rPr>
        <w:t xml:space="preserve">Madde 9: </w:t>
      </w:r>
      <w:r w:rsidR="0082406B" w:rsidRPr="0082406B">
        <w:rPr>
          <w:rFonts w:ascii="Times New Roman" w:eastAsia="Times New Roman" w:hAnsi="Times New Roman" w:cs="Times New Roman"/>
          <w:bCs/>
          <w:sz w:val="24"/>
        </w:rPr>
        <w:t>(1)</w:t>
      </w:r>
    </w:p>
    <w:p w14:paraId="1CA921AC" w14:textId="113A1B12" w:rsidR="001B044F" w:rsidRDefault="001B044F" w:rsidP="008712DE">
      <w:pPr>
        <w:pStyle w:val="ListeParagraf"/>
        <w:numPr>
          <w:ilvl w:val="0"/>
          <w:numId w:val="18"/>
        </w:numPr>
        <w:spacing w:before="40" w:after="40" w:line="240" w:lineRule="auto"/>
        <w:ind w:left="851" w:right="22" w:hanging="425"/>
        <w:contextualSpacing w:val="0"/>
        <w:jc w:val="both"/>
        <w:rPr>
          <w:rFonts w:ascii="Times New Roman" w:eastAsia="Times New Roman" w:hAnsi="Times New Roman" w:cs="Times New Roman"/>
          <w:sz w:val="24"/>
        </w:rPr>
      </w:pPr>
      <w:r w:rsidRPr="001B044F">
        <w:rPr>
          <w:rFonts w:ascii="Times New Roman" w:eastAsia="Times New Roman" w:hAnsi="Times New Roman" w:cs="Times New Roman"/>
          <w:sz w:val="24"/>
        </w:rPr>
        <w:t xml:space="preserve">Uluslararası öğrenci yerleştirmeleri </w:t>
      </w:r>
      <w:r w:rsidR="0047377C">
        <w:rPr>
          <w:rFonts w:ascii="Times New Roman" w:eastAsia="Times New Roman" w:hAnsi="Times New Roman" w:cs="Times New Roman"/>
          <w:sz w:val="24"/>
        </w:rPr>
        <w:t>T</w:t>
      </w:r>
      <w:r w:rsidR="00D823B8">
        <w:rPr>
          <w:rFonts w:ascii="Times New Roman" w:eastAsia="Times New Roman" w:hAnsi="Times New Roman" w:cs="Times New Roman"/>
          <w:sz w:val="24"/>
        </w:rPr>
        <w:t xml:space="preserve">ablo </w:t>
      </w:r>
      <w:r w:rsidRPr="001B044F">
        <w:rPr>
          <w:rFonts w:ascii="Times New Roman" w:eastAsia="Times New Roman" w:hAnsi="Times New Roman" w:cs="Times New Roman"/>
          <w:sz w:val="24"/>
        </w:rPr>
        <w:t xml:space="preserve">1’de yer alan taban puan ve şartlara göre puan üstünlüğüne dayalı olarak yapılır. Adayların </w:t>
      </w:r>
      <w:r w:rsidR="00C801E3">
        <w:rPr>
          <w:rFonts w:ascii="Times New Roman" w:eastAsia="Times New Roman" w:hAnsi="Times New Roman" w:cs="Times New Roman"/>
          <w:sz w:val="24"/>
        </w:rPr>
        <w:t xml:space="preserve">yerleştirme </w:t>
      </w:r>
      <w:r w:rsidRPr="001B044F">
        <w:rPr>
          <w:rFonts w:ascii="Times New Roman" w:eastAsia="Times New Roman" w:hAnsi="Times New Roman" w:cs="Times New Roman"/>
          <w:sz w:val="24"/>
        </w:rPr>
        <w:t>puan</w:t>
      </w:r>
      <w:r w:rsidR="00C801E3">
        <w:rPr>
          <w:rFonts w:ascii="Times New Roman" w:eastAsia="Times New Roman" w:hAnsi="Times New Roman" w:cs="Times New Roman"/>
          <w:sz w:val="24"/>
        </w:rPr>
        <w:t>larının</w:t>
      </w:r>
      <w:r w:rsidRPr="001B044F">
        <w:rPr>
          <w:rFonts w:ascii="Times New Roman" w:eastAsia="Times New Roman" w:hAnsi="Times New Roman" w:cs="Times New Roman"/>
          <w:sz w:val="24"/>
        </w:rPr>
        <w:t xml:space="preserve"> eşitliği halinde yaşı küçük olan aday tercih edilir.</w:t>
      </w:r>
    </w:p>
    <w:p w14:paraId="68CAB1EB" w14:textId="6921407B" w:rsidR="001B044F" w:rsidRDefault="00C801E3" w:rsidP="008712DE">
      <w:pPr>
        <w:pStyle w:val="ListeParagraf"/>
        <w:numPr>
          <w:ilvl w:val="0"/>
          <w:numId w:val="18"/>
        </w:numPr>
        <w:spacing w:before="40" w:after="40" w:line="240" w:lineRule="auto"/>
        <w:ind w:left="851" w:right="22" w:hanging="425"/>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Y</w:t>
      </w:r>
      <w:r w:rsidR="001B044F" w:rsidRPr="001B044F">
        <w:rPr>
          <w:rFonts w:ascii="Times New Roman" w:eastAsia="Times New Roman" w:hAnsi="Times New Roman" w:cs="Times New Roman"/>
          <w:sz w:val="24"/>
        </w:rPr>
        <w:t>apılan yerleştirmeler neticesinde kayıt hakkı kazanan adaylar için kabul belgesi çevrimiçi başvuru sistemine eklenir. Ayrıca basılı bir evrak düzenlenmez</w:t>
      </w:r>
      <w:r w:rsidR="001B044F">
        <w:rPr>
          <w:rFonts w:ascii="Times New Roman" w:eastAsia="Times New Roman" w:hAnsi="Times New Roman" w:cs="Times New Roman"/>
          <w:sz w:val="24"/>
        </w:rPr>
        <w:t>.</w:t>
      </w:r>
    </w:p>
    <w:p w14:paraId="19AC4286" w14:textId="4CA4551E" w:rsidR="001B044F" w:rsidRDefault="001B044F" w:rsidP="008712DE">
      <w:pPr>
        <w:pStyle w:val="ListeParagraf"/>
        <w:numPr>
          <w:ilvl w:val="0"/>
          <w:numId w:val="18"/>
        </w:numPr>
        <w:spacing w:before="40" w:after="40" w:line="240" w:lineRule="auto"/>
        <w:ind w:left="851" w:right="22" w:hanging="425"/>
        <w:contextualSpacing w:val="0"/>
        <w:jc w:val="both"/>
        <w:rPr>
          <w:rFonts w:ascii="Times New Roman" w:eastAsia="Times New Roman" w:hAnsi="Times New Roman" w:cs="Times New Roman"/>
          <w:sz w:val="24"/>
        </w:rPr>
      </w:pPr>
      <w:r w:rsidRPr="001B044F">
        <w:rPr>
          <w:rFonts w:ascii="Times New Roman" w:eastAsia="Times New Roman" w:hAnsi="Times New Roman" w:cs="Times New Roman"/>
          <w:sz w:val="24"/>
        </w:rPr>
        <w:t xml:space="preserve">Verilen kabul belgesinde adayların kazandıkları program, kayıt olmaları gereken tarih </w:t>
      </w:r>
      <w:r w:rsidR="00D823B8">
        <w:rPr>
          <w:rFonts w:ascii="Times New Roman" w:eastAsia="Times New Roman" w:hAnsi="Times New Roman" w:cs="Times New Roman"/>
          <w:sz w:val="24"/>
        </w:rPr>
        <w:t>aralığı</w:t>
      </w:r>
      <w:r w:rsidRPr="001B044F">
        <w:rPr>
          <w:rFonts w:ascii="Times New Roman" w:eastAsia="Times New Roman" w:hAnsi="Times New Roman" w:cs="Times New Roman"/>
          <w:sz w:val="24"/>
        </w:rPr>
        <w:t xml:space="preserve"> ve kayıt için gerekli belgeler</w:t>
      </w:r>
      <w:r w:rsidR="00D823B8">
        <w:rPr>
          <w:rFonts w:ascii="Times New Roman" w:eastAsia="Times New Roman" w:hAnsi="Times New Roman" w:cs="Times New Roman"/>
          <w:sz w:val="24"/>
        </w:rPr>
        <w:t>in bilgisi</w:t>
      </w:r>
      <w:r w:rsidRPr="001B044F">
        <w:rPr>
          <w:rFonts w:ascii="Times New Roman" w:eastAsia="Times New Roman" w:hAnsi="Times New Roman" w:cs="Times New Roman"/>
          <w:sz w:val="24"/>
        </w:rPr>
        <w:t xml:space="preserve"> yer alır.</w:t>
      </w:r>
    </w:p>
    <w:p w14:paraId="2B7EB8DA" w14:textId="5BBFF5DF" w:rsidR="001B044F" w:rsidRPr="00437727" w:rsidRDefault="00437727" w:rsidP="00437727">
      <w:pPr>
        <w:spacing w:before="40" w:after="40" w:line="240" w:lineRule="auto"/>
        <w:ind w:left="709" w:right="22" w:hanging="283"/>
        <w:jc w:val="both"/>
        <w:rPr>
          <w:rFonts w:ascii="Times New Roman" w:eastAsia="Times New Roman" w:hAnsi="Times New Roman" w:cs="Times New Roman"/>
          <w:sz w:val="24"/>
        </w:rPr>
      </w:pPr>
      <w:r w:rsidRPr="001640EA">
        <w:rPr>
          <w:rFonts w:ascii="Times New Roman" w:eastAsia="Times New Roman" w:hAnsi="Times New Roman" w:cs="Times New Roman"/>
          <w:b/>
          <w:bCs/>
          <w:sz w:val="24"/>
        </w:rPr>
        <w:t>ç)</w:t>
      </w:r>
      <w:r>
        <w:rPr>
          <w:rFonts w:ascii="Times New Roman" w:eastAsia="Times New Roman" w:hAnsi="Times New Roman" w:cs="Times New Roman"/>
          <w:sz w:val="24"/>
        </w:rPr>
        <w:t xml:space="preserve">  </w:t>
      </w:r>
      <w:r w:rsidR="001B044F" w:rsidRPr="00437727">
        <w:rPr>
          <w:rFonts w:ascii="Times New Roman" w:eastAsia="Times New Roman" w:hAnsi="Times New Roman" w:cs="Times New Roman"/>
          <w:sz w:val="24"/>
        </w:rPr>
        <w:t xml:space="preserve">Özel Yetenek Sınavı ile öğrenci </w:t>
      </w:r>
      <w:r w:rsidR="00D823B8" w:rsidRPr="00437727">
        <w:rPr>
          <w:rFonts w:ascii="Times New Roman" w:eastAsia="Times New Roman" w:hAnsi="Times New Roman" w:cs="Times New Roman"/>
          <w:sz w:val="24"/>
        </w:rPr>
        <w:t>kabul eden</w:t>
      </w:r>
      <w:r w:rsidR="001B044F" w:rsidRPr="00437727">
        <w:rPr>
          <w:rFonts w:ascii="Times New Roman" w:eastAsia="Times New Roman" w:hAnsi="Times New Roman" w:cs="Times New Roman"/>
          <w:sz w:val="24"/>
        </w:rPr>
        <w:t xml:space="preserve"> programlara başvuran adayların </w:t>
      </w:r>
      <w:r w:rsidR="00C801E3" w:rsidRPr="00437727">
        <w:rPr>
          <w:rFonts w:ascii="Times New Roman" w:eastAsia="Times New Roman" w:hAnsi="Times New Roman" w:cs="Times New Roman"/>
          <w:sz w:val="24"/>
        </w:rPr>
        <w:t xml:space="preserve">kayıtları </w:t>
      </w:r>
      <w:r w:rsidR="001B044F" w:rsidRPr="00437727">
        <w:rPr>
          <w:rFonts w:ascii="Times New Roman" w:eastAsia="Times New Roman" w:hAnsi="Times New Roman" w:cs="Times New Roman"/>
          <w:sz w:val="24"/>
        </w:rPr>
        <w:t xml:space="preserve">ilgili birimin yapacağı Özel Yetenek Sınavında başarılı olmaları </w:t>
      </w:r>
      <w:r w:rsidR="00C801E3" w:rsidRPr="00437727">
        <w:rPr>
          <w:rFonts w:ascii="Times New Roman" w:eastAsia="Times New Roman" w:hAnsi="Times New Roman" w:cs="Times New Roman"/>
          <w:sz w:val="24"/>
        </w:rPr>
        <w:t>koşuluyla</w:t>
      </w:r>
      <w:r w:rsidR="001B044F" w:rsidRPr="00437727">
        <w:rPr>
          <w:rFonts w:ascii="Times New Roman" w:eastAsia="Times New Roman" w:hAnsi="Times New Roman" w:cs="Times New Roman"/>
          <w:sz w:val="24"/>
        </w:rPr>
        <w:t xml:space="preserve"> yapılır.</w:t>
      </w:r>
    </w:p>
    <w:p w14:paraId="20C18852" w14:textId="77777777" w:rsidR="000F7480" w:rsidRPr="000F7480" w:rsidRDefault="000F7480" w:rsidP="008712DE">
      <w:pPr>
        <w:spacing w:before="40" w:after="40" w:line="240" w:lineRule="auto"/>
        <w:ind w:left="10" w:right="22"/>
        <w:jc w:val="both"/>
        <w:rPr>
          <w:rFonts w:ascii="Times New Roman" w:eastAsia="Times New Roman" w:hAnsi="Times New Roman" w:cs="Times New Roman"/>
          <w:sz w:val="24"/>
        </w:rPr>
      </w:pPr>
    </w:p>
    <w:p w14:paraId="4E6DDCD8" w14:textId="65AB8B3D" w:rsidR="000E73BD" w:rsidRPr="001E1AF7" w:rsidRDefault="001B5A61" w:rsidP="008712DE">
      <w:pPr>
        <w:spacing w:before="40" w:after="40" w:line="240" w:lineRule="auto"/>
        <w:ind w:right="22"/>
        <w:jc w:val="both"/>
        <w:rPr>
          <w:rFonts w:ascii="Times New Roman" w:eastAsia="Times New Roman" w:hAnsi="Times New Roman" w:cs="Times New Roman"/>
          <w:b/>
          <w:sz w:val="24"/>
        </w:rPr>
      </w:pPr>
      <w:bookmarkStart w:id="5" w:name="_Hlk153959065"/>
      <w:r w:rsidRPr="001E1AF7">
        <w:rPr>
          <w:rFonts w:ascii="Times New Roman" w:eastAsia="Times New Roman" w:hAnsi="Times New Roman" w:cs="Times New Roman"/>
          <w:b/>
          <w:sz w:val="24"/>
        </w:rPr>
        <w:t>Katkı Payı / Öğrenim Ücreti</w:t>
      </w:r>
    </w:p>
    <w:bookmarkEnd w:id="5"/>
    <w:p w14:paraId="0E09244F" w14:textId="484A4462" w:rsidR="001B5A61" w:rsidRPr="005D6CE3" w:rsidRDefault="001B5A61" w:rsidP="008712DE">
      <w:pPr>
        <w:spacing w:before="40" w:after="40" w:line="240" w:lineRule="auto"/>
        <w:ind w:right="22"/>
        <w:jc w:val="both"/>
        <w:rPr>
          <w:rFonts w:ascii="Times New Roman" w:eastAsia="Times New Roman" w:hAnsi="Times New Roman" w:cs="Times New Roman"/>
          <w:bCs/>
          <w:sz w:val="24"/>
        </w:rPr>
      </w:pPr>
      <w:r w:rsidRPr="00163B54">
        <w:rPr>
          <w:rFonts w:ascii="Times New Roman" w:eastAsia="Times New Roman" w:hAnsi="Times New Roman" w:cs="Times New Roman"/>
          <w:b/>
          <w:sz w:val="24"/>
        </w:rPr>
        <w:t xml:space="preserve">Madde 10: </w:t>
      </w:r>
      <w:r w:rsidR="0082406B" w:rsidRPr="0082406B">
        <w:rPr>
          <w:rFonts w:ascii="Times New Roman" w:eastAsia="Times New Roman" w:hAnsi="Times New Roman" w:cs="Times New Roman"/>
          <w:bCs/>
          <w:sz w:val="24"/>
        </w:rPr>
        <w:t>(1)</w:t>
      </w:r>
      <w:r w:rsidR="0082406B">
        <w:rPr>
          <w:rFonts w:ascii="Times New Roman" w:eastAsia="Times New Roman" w:hAnsi="Times New Roman" w:cs="Times New Roman"/>
          <w:bCs/>
          <w:sz w:val="24"/>
        </w:rPr>
        <w:t xml:space="preserve"> </w:t>
      </w:r>
      <w:r w:rsidR="00C801E3" w:rsidRPr="00C801E3">
        <w:rPr>
          <w:rFonts w:ascii="Times New Roman" w:eastAsia="Times New Roman" w:hAnsi="Times New Roman" w:cs="Times New Roman"/>
          <w:bCs/>
          <w:sz w:val="24"/>
        </w:rPr>
        <w:t>U</w:t>
      </w:r>
      <w:r w:rsidR="005D6CE3" w:rsidRPr="005D6CE3">
        <w:rPr>
          <w:rFonts w:ascii="Times New Roman" w:eastAsia="Times New Roman" w:hAnsi="Times New Roman" w:cs="Times New Roman"/>
          <w:bCs/>
          <w:sz w:val="24"/>
        </w:rPr>
        <w:t xml:space="preserve">luslararası öğrencilerin </w:t>
      </w:r>
      <w:r w:rsidR="005D6CE3">
        <w:rPr>
          <w:rFonts w:ascii="Times New Roman" w:eastAsia="Times New Roman" w:hAnsi="Times New Roman" w:cs="Times New Roman"/>
          <w:bCs/>
          <w:sz w:val="24"/>
        </w:rPr>
        <w:t>öğrenim ücretleri</w:t>
      </w:r>
      <w:r w:rsidR="005D6CE3" w:rsidRPr="005D6CE3">
        <w:rPr>
          <w:rFonts w:ascii="Times New Roman" w:eastAsia="Times New Roman" w:hAnsi="Times New Roman" w:cs="Times New Roman"/>
          <w:bCs/>
          <w:sz w:val="24"/>
        </w:rPr>
        <w:t xml:space="preserve"> </w:t>
      </w:r>
      <w:r w:rsidR="007E0FEE">
        <w:rPr>
          <w:rFonts w:ascii="Times New Roman" w:eastAsia="Times New Roman" w:hAnsi="Times New Roman" w:cs="Times New Roman"/>
          <w:bCs/>
          <w:sz w:val="24"/>
        </w:rPr>
        <w:t xml:space="preserve">Cumhurbaşkanlığı kararı çerçevesinde </w:t>
      </w:r>
      <w:r w:rsidR="00C801E3">
        <w:rPr>
          <w:rFonts w:ascii="Times New Roman" w:eastAsia="Times New Roman" w:hAnsi="Times New Roman" w:cs="Times New Roman"/>
          <w:bCs/>
          <w:sz w:val="24"/>
        </w:rPr>
        <w:t xml:space="preserve">Üniversite ilgili birimlerince belirlenir, </w:t>
      </w:r>
      <w:r w:rsidR="005D6CE3" w:rsidRPr="005D6CE3">
        <w:rPr>
          <w:rFonts w:ascii="Times New Roman" w:eastAsia="Times New Roman" w:hAnsi="Times New Roman" w:cs="Times New Roman"/>
          <w:bCs/>
          <w:sz w:val="24"/>
        </w:rPr>
        <w:t>K</w:t>
      </w:r>
      <w:r w:rsidR="00C801E3">
        <w:rPr>
          <w:rFonts w:ascii="Times New Roman" w:eastAsia="Times New Roman" w:hAnsi="Times New Roman" w:cs="Times New Roman"/>
          <w:bCs/>
          <w:sz w:val="24"/>
        </w:rPr>
        <w:t xml:space="preserve">oordinatörlük </w:t>
      </w:r>
      <w:r w:rsidR="00DF0D99">
        <w:rPr>
          <w:rFonts w:ascii="Times New Roman" w:eastAsia="Times New Roman" w:hAnsi="Times New Roman" w:cs="Times New Roman"/>
          <w:bCs/>
          <w:sz w:val="24"/>
        </w:rPr>
        <w:t>tarafından</w:t>
      </w:r>
      <w:r w:rsidR="003C7CD6">
        <w:rPr>
          <w:rFonts w:ascii="Times New Roman" w:eastAsia="Times New Roman" w:hAnsi="Times New Roman" w:cs="Times New Roman"/>
          <w:bCs/>
          <w:sz w:val="24"/>
        </w:rPr>
        <w:t xml:space="preserve"> </w:t>
      </w:r>
      <w:r w:rsidR="005D6CE3">
        <w:rPr>
          <w:rFonts w:ascii="Times New Roman" w:eastAsia="Times New Roman" w:hAnsi="Times New Roman" w:cs="Times New Roman"/>
          <w:bCs/>
          <w:sz w:val="24"/>
        </w:rPr>
        <w:t xml:space="preserve">ilan </w:t>
      </w:r>
      <w:r w:rsidR="00DF0D99">
        <w:rPr>
          <w:rFonts w:ascii="Times New Roman" w:eastAsia="Times New Roman" w:hAnsi="Times New Roman" w:cs="Times New Roman"/>
          <w:bCs/>
          <w:sz w:val="24"/>
        </w:rPr>
        <w:t>edilir.</w:t>
      </w:r>
    </w:p>
    <w:p w14:paraId="0B624B64" w14:textId="75A4BC81" w:rsidR="000F7480" w:rsidRPr="00B30A8A" w:rsidRDefault="000F7480" w:rsidP="008712DE">
      <w:pPr>
        <w:spacing w:before="40" w:after="40" w:line="240" w:lineRule="auto"/>
        <w:ind w:right="22"/>
        <w:jc w:val="both"/>
        <w:rPr>
          <w:rFonts w:ascii="Times New Roman" w:eastAsia="Times New Roman" w:hAnsi="Times New Roman" w:cs="Times New Roman"/>
          <w:sz w:val="24"/>
        </w:rPr>
      </w:pPr>
    </w:p>
    <w:p w14:paraId="459B71BC" w14:textId="3B85D0B1" w:rsidR="0044367F" w:rsidRDefault="0044367F" w:rsidP="008712DE">
      <w:pPr>
        <w:spacing w:before="40" w:after="40" w:line="240" w:lineRule="auto"/>
        <w:ind w:right="22"/>
        <w:jc w:val="both"/>
        <w:rPr>
          <w:rFonts w:ascii="Times New Roman" w:eastAsia="Times New Roman" w:hAnsi="Times New Roman" w:cs="Times New Roman"/>
          <w:b/>
          <w:sz w:val="24"/>
        </w:rPr>
      </w:pPr>
      <w:bookmarkStart w:id="6" w:name="_Hlk153959070"/>
      <w:r w:rsidRPr="00163B54">
        <w:rPr>
          <w:rFonts w:ascii="Times New Roman" w:eastAsia="Times New Roman" w:hAnsi="Times New Roman" w:cs="Times New Roman"/>
          <w:b/>
          <w:sz w:val="24"/>
        </w:rPr>
        <w:t>Kayıtlar</w:t>
      </w:r>
    </w:p>
    <w:bookmarkEnd w:id="6"/>
    <w:p w14:paraId="49E1DA95" w14:textId="5DDDDF60" w:rsidR="0044367F" w:rsidRDefault="0044367F" w:rsidP="008712DE">
      <w:pPr>
        <w:spacing w:before="40" w:after="40" w:line="240" w:lineRule="auto"/>
        <w:ind w:right="22"/>
        <w:jc w:val="both"/>
        <w:rPr>
          <w:rFonts w:ascii="Times New Roman" w:eastAsia="Times New Roman" w:hAnsi="Times New Roman" w:cs="Times New Roman"/>
          <w:b/>
          <w:sz w:val="24"/>
        </w:rPr>
      </w:pPr>
      <w:r w:rsidRPr="00163B54">
        <w:rPr>
          <w:rFonts w:ascii="Times New Roman" w:eastAsia="Times New Roman" w:hAnsi="Times New Roman" w:cs="Times New Roman"/>
          <w:b/>
          <w:sz w:val="24"/>
        </w:rPr>
        <w:t>Madde 1</w:t>
      </w:r>
      <w:r w:rsidR="00106670">
        <w:rPr>
          <w:rFonts w:ascii="Times New Roman" w:eastAsia="Times New Roman" w:hAnsi="Times New Roman" w:cs="Times New Roman"/>
          <w:b/>
          <w:sz w:val="24"/>
        </w:rPr>
        <w:t>1</w:t>
      </w:r>
      <w:r w:rsidRPr="00163B54">
        <w:rPr>
          <w:rFonts w:ascii="Times New Roman" w:eastAsia="Times New Roman" w:hAnsi="Times New Roman" w:cs="Times New Roman"/>
          <w:b/>
          <w:sz w:val="24"/>
        </w:rPr>
        <w:t>:</w:t>
      </w:r>
      <w:r w:rsidR="0082406B" w:rsidRPr="0082406B">
        <w:rPr>
          <w:rFonts w:ascii="Times New Roman" w:eastAsia="Times New Roman" w:hAnsi="Times New Roman" w:cs="Times New Roman"/>
          <w:bCs/>
          <w:sz w:val="24"/>
        </w:rPr>
        <w:t xml:space="preserve"> (1)</w:t>
      </w:r>
    </w:p>
    <w:p w14:paraId="016CA33A" w14:textId="77777777" w:rsidR="0044367F" w:rsidRPr="0044367F" w:rsidRDefault="0044367F" w:rsidP="008712DE">
      <w:pPr>
        <w:pStyle w:val="ListeParagraf"/>
        <w:numPr>
          <w:ilvl w:val="0"/>
          <w:numId w:val="21"/>
        </w:numPr>
        <w:spacing w:before="40" w:after="40" w:line="240" w:lineRule="auto"/>
        <w:ind w:left="851" w:right="22" w:hanging="425"/>
        <w:contextualSpacing w:val="0"/>
        <w:jc w:val="both"/>
        <w:rPr>
          <w:rFonts w:ascii="Times New Roman" w:eastAsia="Times New Roman" w:hAnsi="Times New Roman" w:cs="Times New Roman"/>
          <w:sz w:val="24"/>
        </w:rPr>
      </w:pPr>
      <w:r w:rsidRPr="0044367F">
        <w:rPr>
          <w:rFonts w:ascii="Times New Roman" w:eastAsia="Times New Roman" w:hAnsi="Times New Roman" w:cs="Times New Roman"/>
          <w:sz w:val="24"/>
        </w:rPr>
        <w:t xml:space="preserve">Kayıt işlemleri Koordinatörlük tarafından yürütülür.  </w:t>
      </w:r>
    </w:p>
    <w:p w14:paraId="6C09DC7B" w14:textId="31B6453F" w:rsidR="0044367F" w:rsidRDefault="001E571B" w:rsidP="008712DE">
      <w:pPr>
        <w:pStyle w:val="ListeParagraf"/>
        <w:numPr>
          <w:ilvl w:val="0"/>
          <w:numId w:val="21"/>
        </w:numPr>
        <w:spacing w:before="40" w:after="40" w:line="240" w:lineRule="auto"/>
        <w:ind w:left="851" w:right="22" w:hanging="425"/>
        <w:contextualSpacing w:val="0"/>
        <w:jc w:val="both"/>
        <w:rPr>
          <w:rFonts w:ascii="Times New Roman" w:eastAsia="Times New Roman" w:hAnsi="Times New Roman" w:cs="Times New Roman"/>
          <w:sz w:val="24"/>
        </w:rPr>
      </w:pPr>
      <w:r w:rsidRPr="0082406B">
        <w:rPr>
          <w:rFonts w:ascii="Times New Roman" w:eastAsia="Times New Roman" w:hAnsi="Times New Roman" w:cs="Times New Roman"/>
          <w:b/>
          <w:bCs/>
          <w:color w:val="auto"/>
          <w:sz w:val="24"/>
        </w:rPr>
        <w:t>(</w:t>
      </w:r>
      <w:r w:rsidRPr="000973BB">
        <w:rPr>
          <w:rFonts w:ascii="Times New Roman" w:eastAsia="Times New Roman" w:hAnsi="Times New Roman" w:cs="Times New Roman"/>
          <w:b/>
          <w:bCs/>
          <w:color w:val="auto"/>
          <w:sz w:val="24"/>
        </w:rPr>
        <w:t xml:space="preserve">Değişiklik </w:t>
      </w:r>
      <w:r w:rsidR="00422F4F">
        <w:rPr>
          <w:rFonts w:ascii="Times New Roman" w:eastAsia="Times New Roman" w:hAnsi="Times New Roman" w:cs="Times New Roman"/>
          <w:b/>
          <w:bCs/>
          <w:color w:val="auto"/>
          <w:sz w:val="24"/>
        </w:rPr>
        <w:t xml:space="preserve">03.12.2025 </w:t>
      </w:r>
      <w:r w:rsidRPr="000973BB">
        <w:rPr>
          <w:rFonts w:ascii="Times New Roman" w:eastAsia="Times New Roman" w:hAnsi="Times New Roman" w:cs="Times New Roman"/>
          <w:b/>
          <w:bCs/>
          <w:color w:val="auto"/>
          <w:sz w:val="24"/>
        </w:rPr>
        <w:t xml:space="preserve">tarih ve </w:t>
      </w:r>
      <w:r w:rsidR="00422F4F">
        <w:rPr>
          <w:rFonts w:ascii="Times New Roman" w:eastAsia="Times New Roman" w:hAnsi="Times New Roman" w:cs="Times New Roman"/>
          <w:b/>
          <w:bCs/>
          <w:color w:val="auto"/>
          <w:sz w:val="24"/>
        </w:rPr>
        <w:t xml:space="preserve">2025/18-04 </w:t>
      </w:r>
      <w:r w:rsidRPr="000973BB">
        <w:rPr>
          <w:rFonts w:ascii="Times New Roman" w:eastAsia="Times New Roman" w:hAnsi="Times New Roman" w:cs="Times New Roman"/>
          <w:b/>
          <w:bCs/>
          <w:color w:val="auto"/>
          <w:sz w:val="24"/>
        </w:rPr>
        <w:t>sayılı Üniversite Senato Kararı)</w:t>
      </w:r>
      <w:r>
        <w:rPr>
          <w:rFonts w:ascii="Times New Roman" w:eastAsia="Times New Roman" w:hAnsi="Times New Roman" w:cs="Times New Roman"/>
          <w:b/>
          <w:bCs/>
          <w:color w:val="auto"/>
          <w:sz w:val="24"/>
        </w:rPr>
        <w:t xml:space="preserve"> </w:t>
      </w:r>
      <w:bookmarkStart w:id="7" w:name="_Hlk215222792"/>
      <w:r w:rsidR="00C801E3">
        <w:rPr>
          <w:rFonts w:ascii="Times New Roman" w:eastAsia="Times New Roman" w:hAnsi="Times New Roman" w:cs="Times New Roman"/>
          <w:sz w:val="24"/>
        </w:rPr>
        <w:t xml:space="preserve">Kayıt hakkı kazanan öğrenciler </w:t>
      </w:r>
      <w:r w:rsidR="004272A2">
        <w:rPr>
          <w:rFonts w:ascii="Times New Roman" w:eastAsia="Times New Roman" w:hAnsi="Times New Roman" w:cs="Times New Roman"/>
          <w:sz w:val="24"/>
        </w:rPr>
        <w:t>k</w:t>
      </w:r>
      <w:r w:rsidR="00DF0D99" w:rsidRPr="006060F7">
        <w:rPr>
          <w:rFonts w:ascii="Times New Roman" w:eastAsia="Times New Roman" w:hAnsi="Times New Roman" w:cs="Times New Roman"/>
          <w:sz w:val="24"/>
        </w:rPr>
        <w:t>ayıt için</w:t>
      </w:r>
      <w:r w:rsidR="00DF0D99">
        <w:rPr>
          <w:rFonts w:ascii="Times New Roman" w:eastAsia="Times New Roman" w:hAnsi="Times New Roman" w:cs="Times New Roman"/>
          <w:sz w:val="24"/>
        </w:rPr>
        <w:t xml:space="preserve"> gerekli belgelerin asılları</w:t>
      </w:r>
      <w:r w:rsidR="004272A2">
        <w:rPr>
          <w:rFonts w:ascii="Times New Roman" w:eastAsia="Times New Roman" w:hAnsi="Times New Roman" w:cs="Times New Roman"/>
          <w:sz w:val="24"/>
        </w:rPr>
        <w:t>nı Koordinatörlüğe sunarlar</w:t>
      </w:r>
      <w:r w:rsidR="00DF0D99">
        <w:rPr>
          <w:rFonts w:ascii="Times New Roman" w:eastAsia="Times New Roman" w:hAnsi="Times New Roman" w:cs="Times New Roman"/>
          <w:sz w:val="24"/>
        </w:rPr>
        <w:t xml:space="preserve">. </w:t>
      </w:r>
      <w:bookmarkEnd w:id="7"/>
    </w:p>
    <w:p w14:paraId="746B20AF" w14:textId="57AF7433" w:rsidR="004272A2" w:rsidRPr="0044367F" w:rsidRDefault="004272A2" w:rsidP="008712DE">
      <w:pPr>
        <w:pStyle w:val="ListeParagraf"/>
        <w:numPr>
          <w:ilvl w:val="0"/>
          <w:numId w:val="21"/>
        </w:numPr>
        <w:spacing w:before="40" w:after="40" w:line="240" w:lineRule="auto"/>
        <w:ind w:left="851" w:right="22" w:hanging="425"/>
        <w:contextualSpacing w:val="0"/>
        <w:jc w:val="both"/>
        <w:rPr>
          <w:rFonts w:ascii="Times New Roman" w:eastAsia="Times New Roman" w:hAnsi="Times New Roman" w:cs="Times New Roman"/>
          <w:sz w:val="24"/>
        </w:rPr>
      </w:pPr>
      <w:r w:rsidRPr="006060F7">
        <w:rPr>
          <w:rFonts w:ascii="Times New Roman" w:eastAsia="Times New Roman" w:hAnsi="Times New Roman" w:cs="Times New Roman"/>
          <w:color w:val="auto"/>
          <w:sz w:val="24"/>
        </w:rPr>
        <w:t>Evrakların asılları (orijinal</w:t>
      </w:r>
      <w:r>
        <w:rPr>
          <w:rFonts w:ascii="Times New Roman" w:eastAsia="Times New Roman" w:hAnsi="Times New Roman" w:cs="Times New Roman"/>
          <w:color w:val="auto"/>
          <w:sz w:val="24"/>
        </w:rPr>
        <w:t>leri</w:t>
      </w:r>
      <w:r w:rsidRPr="006060F7">
        <w:rPr>
          <w:rFonts w:ascii="Times New Roman" w:eastAsia="Times New Roman" w:hAnsi="Times New Roman" w:cs="Times New Roman"/>
          <w:color w:val="auto"/>
          <w:sz w:val="24"/>
        </w:rPr>
        <w:t>) dijital olarak arşivlendikten sonra öğrencilere geri verilir.</w:t>
      </w:r>
    </w:p>
    <w:p w14:paraId="61245CAE" w14:textId="040CC7F5" w:rsidR="0044367F" w:rsidRPr="001640EA" w:rsidRDefault="001640EA" w:rsidP="001640EA">
      <w:pPr>
        <w:spacing w:before="40" w:after="40" w:line="240" w:lineRule="auto"/>
        <w:ind w:left="851" w:right="22" w:hanging="425"/>
        <w:jc w:val="both"/>
        <w:rPr>
          <w:rFonts w:ascii="Times New Roman" w:eastAsia="Times New Roman" w:hAnsi="Times New Roman" w:cs="Times New Roman"/>
          <w:color w:val="auto"/>
          <w:sz w:val="24"/>
        </w:rPr>
      </w:pPr>
      <w:r w:rsidRPr="001640EA">
        <w:rPr>
          <w:rFonts w:ascii="Times New Roman" w:eastAsia="Times New Roman" w:hAnsi="Times New Roman" w:cs="Times New Roman"/>
          <w:b/>
          <w:bCs/>
          <w:color w:val="auto"/>
          <w:sz w:val="24"/>
        </w:rPr>
        <w:t>ç)</w:t>
      </w:r>
      <w:r>
        <w:rPr>
          <w:rFonts w:ascii="Times New Roman" w:eastAsia="Times New Roman" w:hAnsi="Times New Roman" w:cs="Times New Roman"/>
          <w:color w:val="auto"/>
          <w:sz w:val="24"/>
        </w:rPr>
        <w:t xml:space="preserve">   </w:t>
      </w:r>
      <w:r w:rsidR="0044367F" w:rsidRPr="001640EA">
        <w:rPr>
          <w:rFonts w:ascii="Times New Roman" w:eastAsia="Times New Roman" w:hAnsi="Times New Roman" w:cs="Times New Roman"/>
          <w:color w:val="auto"/>
          <w:sz w:val="24"/>
        </w:rPr>
        <w:t xml:space="preserve">Koordinatörlük tarafından ilan edilen kayıt tarihlerinde kaydını yaptırmayan </w:t>
      </w:r>
      <w:r w:rsidR="009A1930" w:rsidRPr="001640EA">
        <w:rPr>
          <w:rFonts w:ascii="Times New Roman" w:eastAsia="Times New Roman" w:hAnsi="Times New Roman" w:cs="Times New Roman"/>
          <w:color w:val="auto"/>
          <w:sz w:val="24"/>
        </w:rPr>
        <w:t xml:space="preserve">adayların kabulleri iptal edilir ve </w:t>
      </w:r>
      <w:r w:rsidR="006060F7" w:rsidRPr="001640EA">
        <w:rPr>
          <w:rFonts w:ascii="Times New Roman" w:eastAsia="Times New Roman" w:hAnsi="Times New Roman" w:cs="Times New Roman"/>
          <w:color w:val="auto"/>
          <w:sz w:val="24"/>
        </w:rPr>
        <w:t xml:space="preserve">bu durumdaki adaylar </w:t>
      </w:r>
      <w:r w:rsidR="009A1930" w:rsidRPr="001640EA">
        <w:rPr>
          <w:rFonts w:ascii="Times New Roman" w:eastAsia="Times New Roman" w:hAnsi="Times New Roman" w:cs="Times New Roman"/>
          <w:color w:val="auto"/>
          <w:sz w:val="24"/>
        </w:rPr>
        <w:t>kayıt haklarını kaybederler.</w:t>
      </w:r>
    </w:p>
    <w:p w14:paraId="7AADE001" w14:textId="1612C3E8" w:rsidR="000C014C" w:rsidRPr="000C014C" w:rsidRDefault="000973BB" w:rsidP="000C014C">
      <w:pPr>
        <w:pStyle w:val="ListeParagraf"/>
        <w:numPr>
          <w:ilvl w:val="0"/>
          <w:numId w:val="21"/>
        </w:numPr>
        <w:spacing w:before="40" w:after="40" w:line="240" w:lineRule="auto"/>
        <w:ind w:left="851" w:right="22" w:hanging="425"/>
        <w:contextualSpacing w:val="0"/>
        <w:jc w:val="both"/>
        <w:rPr>
          <w:rFonts w:ascii="Times New Roman" w:eastAsia="Times New Roman" w:hAnsi="Times New Roman" w:cs="Times New Roman"/>
          <w:b/>
          <w:bCs/>
          <w:sz w:val="24"/>
        </w:rPr>
      </w:pPr>
      <w:r w:rsidRPr="0082406B">
        <w:rPr>
          <w:rFonts w:ascii="Times New Roman" w:eastAsia="Times New Roman" w:hAnsi="Times New Roman" w:cs="Times New Roman"/>
          <w:b/>
          <w:bCs/>
          <w:color w:val="auto"/>
          <w:sz w:val="24"/>
        </w:rPr>
        <w:lastRenderedPageBreak/>
        <w:t>(</w:t>
      </w:r>
      <w:r w:rsidRPr="000973BB">
        <w:rPr>
          <w:rFonts w:ascii="Times New Roman" w:eastAsia="Times New Roman" w:hAnsi="Times New Roman" w:cs="Times New Roman"/>
          <w:b/>
          <w:bCs/>
          <w:color w:val="auto"/>
          <w:sz w:val="24"/>
        </w:rPr>
        <w:t>Değişiklik 08/01/2025 tarih ve 2025/01-05 sayılı Üniversite Senato Kararı)</w:t>
      </w:r>
      <w:r w:rsidRPr="00CB0F74">
        <w:rPr>
          <w:rFonts w:ascii="Times New Roman" w:eastAsia="Times New Roman" w:hAnsi="Times New Roman" w:cs="Times New Roman"/>
          <w:b/>
          <w:bCs/>
          <w:color w:val="auto"/>
          <w:sz w:val="24"/>
        </w:rPr>
        <w:t xml:space="preserve"> </w:t>
      </w:r>
      <w:r w:rsidR="0044367F" w:rsidRPr="000973BB">
        <w:rPr>
          <w:rFonts w:ascii="Times New Roman" w:eastAsia="Times New Roman" w:hAnsi="Times New Roman" w:cs="Times New Roman"/>
          <w:color w:val="auto"/>
          <w:sz w:val="24"/>
        </w:rPr>
        <w:t>Kayıt esnasında pasaport</w:t>
      </w:r>
      <w:r w:rsidR="006060F7" w:rsidRPr="000973BB">
        <w:rPr>
          <w:rFonts w:ascii="Times New Roman" w:eastAsia="Times New Roman" w:hAnsi="Times New Roman" w:cs="Times New Roman"/>
          <w:color w:val="auto"/>
          <w:sz w:val="24"/>
        </w:rPr>
        <w:t>, vize</w:t>
      </w:r>
      <w:r w:rsidR="0064083A" w:rsidRPr="000973BB">
        <w:rPr>
          <w:rFonts w:ascii="Times New Roman" w:eastAsia="Times New Roman" w:hAnsi="Times New Roman" w:cs="Times New Roman"/>
          <w:color w:val="auto"/>
          <w:sz w:val="24"/>
        </w:rPr>
        <w:t>,</w:t>
      </w:r>
      <w:r w:rsidR="006060F7" w:rsidRPr="000973BB">
        <w:rPr>
          <w:rFonts w:ascii="Times New Roman" w:eastAsia="Times New Roman" w:hAnsi="Times New Roman" w:cs="Times New Roman"/>
          <w:color w:val="auto"/>
          <w:sz w:val="24"/>
        </w:rPr>
        <w:t xml:space="preserve"> ikamet izni</w:t>
      </w:r>
      <w:r w:rsidR="0064083A" w:rsidRPr="000973BB">
        <w:rPr>
          <w:rFonts w:ascii="Times New Roman" w:eastAsia="Times New Roman" w:hAnsi="Times New Roman" w:cs="Times New Roman"/>
          <w:color w:val="auto"/>
          <w:sz w:val="24"/>
        </w:rPr>
        <w:t xml:space="preserve"> belgelerinden herhangi birinin</w:t>
      </w:r>
      <w:r w:rsidR="006060F7" w:rsidRPr="000973BB">
        <w:rPr>
          <w:rFonts w:ascii="Times New Roman" w:eastAsia="Times New Roman" w:hAnsi="Times New Roman" w:cs="Times New Roman"/>
          <w:color w:val="auto"/>
          <w:sz w:val="24"/>
        </w:rPr>
        <w:t xml:space="preserve"> </w:t>
      </w:r>
      <w:r w:rsidR="0064083A" w:rsidRPr="000973BB">
        <w:rPr>
          <w:rFonts w:ascii="Times New Roman" w:eastAsia="Times New Roman" w:hAnsi="Times New Roman" w:cs="Times New Roman"/>
          <w:color w:val="auto"/>
          <w:sz w:val="24"/>
        </w:rPr>
        <w:t xml:space="preserve">süresi </w:t>
      </w:r>
      <w:r w:rsidR="0044367F" w:rsidRPr="000973BB">
        <w:rPr>
          <w:rFonts w:ascii="Times New Roman" w:eastAsia="Times New Roman" w:hAnsi="Times New Roman" w:cs="Times New Roman"/>
          <w:color w:val="auto"/>
          <w:sz w:val="24"/>
        </w:rPr>
        <w:t>geçmiş olan adayların kayıtları</w:t>
      </w:r>
      <w:r w:rsidR="003C7CD6" w:rsidRPr="000973BB">
        <w:rPr>
          <w:rFonts w:ascii="Times New Roman" w:eastAsia="Times New Roman" w:hAnsi="Times New Roman" w:cs="Times New Roman"/>
          <w:color w:val="auto"/>
          <w:sz w:val="24"/>
        </w:rPr>
        <w:t xml:space="preserve"> </w:t>
      </w:r>
      <w:r w:rsidR="0044367F" w:rsidRPr="000973BB">
        <w:rPr>
          <w:rFonts w:ascii="Times New Roman" w:eastAsia="Times New Roman" w:hAnsi="Times New Roman" w:cs="Times New Roman"/>
          <w:color w:val="auto"/>
          <w:sz w:val="24"/>
        </w:rPr>
        <w:t>yapılmaz.</w:t>
      </w:r>
      <w:r w:rsidR="0044367F" w:rsidRPr="000C014C">
        <w:rPr>
          <w:rFonts w:ascii="Times New Roman" w:eastAsia="Times New Roman" w:hAnsi="Times New Roman" w:cs="Times New Roman"/>
          <w:color w:val="auto"/>
          <w:sz w:val="24"/>
        </w:rPr>
        <w:t xml:space="preserve"> </w:t>
      </w:r>
    </w:p>
    <w:p w14:paraId="5B5CD2CD" w14:textId="77777777" w:rsidR="000973BB" w:rsidRPr="000973BB" w:rsidRDefault="0044367F" w:rsidP="000C014C">
      <w:pPr>
        <w:pStyle w:val="ListeParagraf"/>
        <w:numPr>
          <w:ilvl w:val="0"/>
          <w:numId w:val="21"/>
        </w:numPr>
        <w:spacing w:before="40" w:after="40" w:line="240" w:lineRule="auto"/>
        <w:ind w:left="851" w:right="22" w:hanging="425"/>
        <w:contextualSpacing w:val="0"/>
        <w:jc w:val="both"/>
        <w:rPr>
          <w:rFonts w:ascii="Times New Roman" w:eastAsia="Times New Roman" w:hAnsi="Times New Roman" w:cs="Times New Roman"/>
          <w:sz w:val="24"/>
        </w:rPr>
      </w:pPr>
      <w:r w:rsidRPr="000C014C">
        <w:rPr>
          <w:rFonts w:ascii="Times New Roman" w:eastAsia="Times New Roman" w:hAnsi="Times New Roman" w:cs="Times New Roman"/>
          <w:sz w:val="24"/>
        </w:rPr>
        <w:t>Kesin kayıt için</w:t>
      </w:r>
      <w:r w:rsidR="004272A2" w:rsidRPr="000C014C">
        <w:rPr>
          <w:rFonts w:ascii="Times New Roman" w:eastAsia="Times New Roman" w:hAnsi="Times New Roman" w:cs="Times New Roman"/>
          <w:sz w:val="24"/>
        </w:rPr>
        <w:t xml:space="preserve"> gerekli</w:t>
      </w:r>
      <w:r w:rsidRPr="000C014C">
        <w:rPr>
          <w:rFonts w:ascii="Times New Roman" w:eastAsia="Times New Roman" w:hAnsi="Times New Roman" w:cs="Times New Roman"/>
          <w:sz w:val="24"/>
        </w:rPr>
        <w:t xml:space="preserve"> evraklar</w:t>
      </w:r>
      <w:r w:rsidR="000C014C" w:rsidRPr="000C014C">
        <w:rPr>
          <w:rFonts w:ascii="Times New Roman" w:eastAsia="Times New Roman" w:hAnsi="Times New Roman" w:cs="Times New Roman"/>
          <w:sz w:val="24"/>
        </w:rPr>
        <w:t xml:space="preserve"> şunlardır</w:t>
      </w:r>
      <w:r w:rsidR="004272A2" w:rsidRPr="000C014C">
        <w:rPr>
          <w:rFonts w:ascii="Times New Roman" w:eastAsia="Times New Roman" w:hAnsi="Times New Roman" w:cs="Times New Roman"/>
          <w:sz w:val="24"/>
        </w:rPr>
        <w:t>;</w:t>
      </w:r>
      <w:r w:rsidR="000973BB" w:rsidRPr="000973BB">
        <w:rPr>
          <w:rFonts w:ascii="Times New Roman" w:eastAsia="Times New Roman" w:hAnsi="Times New Roman" w:cs="Times New Roman"/>
          <w:b/>
          <w:bCs/>
          <w:color w:val="auto"/>
          <w:sz w:val="24"/>
        </w:rPr>
        <w:t xml:space="preserve"> </w:t>
      </w:r>
    </w:p>
    <w:p w14:paraId="51A1C012" w14:textId="130FDC2A" w:rsidR="0044367F" w:rsidRPr="000C014C" w:rsidRDefault="000973BB" w:rsidP="000973BB">
      <w:pPr>
        <w:pStyle w:val="ListeParagraf"/>
        <w:spacing w:before="40" w:after="40" w:line="240" w:lineRule="auto"/>
        <w:ind w:left="851" w:right="22"/>
        <w:contextualSpacing w:val="0"/>
        <w:jc w:val="both"/>
        <w:rPr>
          <w:rFonts w:ascii="Times New Roman" w:eastAsia="Times New Roman" w:hAnsi="Times New Roman" w:cs="Times New Roman"/>
          <w:sz w:val="24"/>
        </w:rPr>
      </w:pPr>
      <w:r w:rsidRPr="0082406B">
        <w:rPr>
          <w:rFonts w:ascii="Times New Roman" w:eastAsia="Times New Roman" w:hAnsi="Times New Roman" w:cs="Times New Roman"/>
          <w:b/>
          <w:bCs/>
          <w:color w:val="auto"/>
          <w:sz w:val="24"/>
        </w:rPr>
        <w:t>(Değişiklik 08/01/2025 tarih ve 2025/01-05 sayılı Üniversite Senato Kararı)</w:t>
      </w:r>
    </w:p>
    <w:p w14:paraId="159E91D0" w14:textId="0BDEA034" w:rsidR="00884B7C" w:rsidRPr="000973BB" w:rsidRDefault="004272A2" w:rsidP="0082406B">
      <w:pPr>
        <w:pStyle w:val="ListeParagraf"/>
        <w:numPr>
          <w:ilvl w:val="0"/>
          <w:numId w:val="32"/>
        </w:numPr>
        <w:spacing w:before="40" w:after="40" w:line="240" w:lineRule="auto"/>
        <w:ind w:left="1276" w:right="22"/>
        <w:contextualSpacing w:val="0"/>
        <w:jc w:val="both"/>
        <w:rPr>
          <w:rFonts w:ascii="Times New Roman" w:eastAsia="Times New Roman" w:hAnsi="Times New Roman" w:cs="Times New Roman"/>
          <w:sz w:val="24"/>
        </w:rPr>
      </w:pPr>
      <w:r w:rsidRPr="000973BB">
        <w:rPr>
          <w:rFonts w:ascii="Times New Roman" w:eastAsia="Times New Roman" w:hAnsi="Times New Roman" w:cs="Times New Roman"/>
          <w:sz w:val="24"/>
        </w:rPr>
        <w:t xml:space="preserve">Türk Dış temsilciliklerinden/ülkelerin </w:t>
      </w:r>
      <w:r w:rsidR="002D2EFB" w:rsidRPr="000973BB">
        <w:rPr>
          <w:rFonts w:ascii="Times New Roman" w:eastAsia="Times New Roman" w:hAnsi="Times New Roman" w:cs="Times New Roman"/>
          <w:sz w:val="24"/>
        </w:rPr>
        <w:t>resmî</w:t>
      </w:r>
      <w:r w:rsidRPr="000973BB">
        <w:rPr>
          <w:rFonts w:ascii="Times New Roman" w:eastAsia="Times New Roman" w:hAnsi="Times New Roman" w:cs="Times New Roman"/>
          <w:sz w:val="24"/>
        </w:rPr>
        <w:t xml:space="preserve"> kurumlarından </w:t>
      </w:r>
      <w:r w:rsidR="002D2EFB" w:rsidRPr="000973BB">
        <w:rPr>
          <w:rFonts w:ascii="Times New Roman" w:eastAsia="Times New Roman" w:hAnsi="Times New Roman" w:cs="Times New Roman"/>
          <w:sz w:val="24"/>
        </w:rPr>
        <w:t>a</w:t>
      </w:r>
      <w:r w:rsidRPr="000973BB">
        <w:rPr>
          <w:rFonts w:ascii="Times New Roman" w:eastAsia="Times New Roman" w:hAnsi="Times New Roman" w:cs="Times New Roman"/>
          <w:sz w:val="24"/>
        </w:rPr>
        <w:t xml:space="preserve">postil </w:t>
      </w:r>
      <w:r w:rsidR="0064083A" w:rsidRPr="000973BB">
        <w:rPr>
          <w:rFonts w:ascii="Times New Roman" w:eastAsia="Times New Roman" w:hAnsi="Times New Roman" w:cs="Times New Roman"/>
          <w:sz w:val="24"/>
        </w:rPr>
        <w:t xml:space="preserve">(tasdik şerhi) </w:t>
      </w:r>
      <w:r w:rsidRPr="000973BB">
        <w:rPr>
          <w:rFonts w:ascii="Times New Roman" w:eastAsia="Times New Roman" w:hAnsi="Times New Roman" w:cs="Times New Roman"/>
          <w:sz w:val="24"/>
        </w:rPr>
        <w:t xml:space="preserve">yapılmış </w:t>
      </w:r>
      <w:r w:rsidR="0028013B" w:rsidRPr="000973BB">
        <w:rPr>
          <w:rFonts w:ascii="Times New Roman" w:eastAsia="Times New Roman" w:hAnsi="Times New Roman" w:cs="Times New Roman"/>
          <w:sz w:val="24"/>
        </w:rPr>
        <w:t>l</w:t>
      </w:r>
      <w:r w:rsidRPr="000973BB">
        <w:rPr>
          <w:rFonts w:ascii="Times New Roman" w:eastAsia="Times New Roman" w:hAnsi="Times New Roman" w:cs="Times New Roman"/>
          <w:sz w:val="24"/>
        </w:rPr>
        <w:t xml:space="preserve">ise </w:t>
      </w:r>
      <w:r w:rsidR="0028013B" w:rsidRPr="000973BB">
        <w:rPr>
          <w:rFonts w:ascii="Times New Roman" w:eastAsia="Times New Roman" w:hAnsi="Times New Roman" w:cs="Times New Roman"/>
          <w:sz w:val="24"/>
        </w:rPr>
        <w:t>d</w:t>
      </w:r>
      <w:r w:rsidRPr="000973BB">
        <w:rPr>
          <w:rFonts w:ascii="Times New Roman" w:eastAsia="Times New Roman" w:hAnsi="Times New Roman" w:cs="Times New Roman"/>
          <w:sz w:val="24"/>
        </w:rPr>
        <w:t xml:space="preserve">iplomasının </w:t>
      </w:r>
      <w:r w:rsidR="0028013B" w:rsidRPr="000973BB">
        <w:rPr>
          <w:rFonts w:ascii="Times New Roman" w:eastAsia="Times New Roman" w:hAnsi="Times New Roman" w:cs="Times New Roman"/>
          <w:sz w:val="24"/>
        </w:rPr>
        <w:t xml:space="preserve">ve lise mezuniyet transkriptinin </w:t>
      </w:r>
      <w:r w:rsidRPr="000973BB">
        <w:rPr>
          <w:rFonts w:ascii="Times New Roman" w:eastAsia="Times New Roman" w:hAnsi="Times New Roman" w:cs="Times New Roman"/>
          <w:sz w:val="24"/>
        </w:rPr>
        <w:t>aslı ile</w:t>
      </w:r>
      <w:r w:rsidR="003C7CD6" w:rsidRPr="000973BB">
        <w:rPr>
          <w:rFonts w:ascii="Times New Roman" w:eastAsia="Times New Roman" w:hAnsi="Times New Roman" w:cs="Times New Roman"/>
          <w:sz w:val="24"/>
        </w:rPr>
        <w:t xml:space="preserve"> Türkiye’deki noterler</w:t>
      </w:r>
      <w:r w:rsidRPr="000973BB">
        <w:rPr>
          <w:rFonts w:ascii="Times New Roman" w:eastAsia="Times New Roman" w:hAnsi="Times New Roman" w:cs="Times New Roman"/>
          <w:sz w:val="24"/>
        </w:rPr>
        <w:t>den veya Türk Dış temsilciliklerinden</w:t>
      </w:r>
      <w:r w:rsidR="003C7CD6" w:rsidRPr="000973BB">
        <w:rPr>
          <w:rFonts w:ascii="Times New Roman" w:eastAsia="Times New Roman" w:hAnsi="Times New Roman" w:cs="Times New Roman"/>
          <w:sz w:val="24"/>
        </w:rPr>
        <w:t xml:space="preserve"> (Elçilik</w:t>
      </w:r>
      <w:r w:rsidRPr="000973BB">
        <w:rPr>
          <w:rFonts w:ascii="Times New Roman" w:eastAsia="Times New Roman" w:hAnsi="Times New Roman" w:cs="Times New Roman"/>
          <w:sz w:val="24"/>
        </w:rPr>
        <w:t>/</w:t>
      </w:r>
      <w:r w:rsidR="003C7CD6" w:rsidRPr="000973BB">
        <w:rPr>
          <w:rFonts w:ascii="Times New Roman" w:eastAsia="Times New Roman" w:hAnsi="Times New Roman" w:cs="Times New Roman"/>
          <w:sz w:val="24"/>
        </w:rPr>
        <w:t>Konsolosluk)</w:t>
      </w:r>
      <w:r w:rsidRPr="000973BB">
        <w:rPr>
          <w:rFonts w:ascii="Times New Roman" w:eastAsia="Times New Roman" w:hAnsi="Times New Roman" w:cs="Times New Roman"/>
          <w:sz w:val="24"/>
        </w:rPr>
        <w:t xml:space="preserve"> onaylı Türkçe tercümesi,</w:t>
      </w:r>
    </w:p>
    <w:p w14:paraId="1025D11B" w14:textId="77777777" w:rsidR="004272A2" w:rsidRDefault="004272A2" w:rsidP="0082406B">
      <w:pPr>
        <w:pStyle w:val="ListeParagraf"/>
        <w:numPr>
          <w:ilvl w:val="0"/>
          <w:numId w:val="32"/>
        </w:numPr>
        <w:spacing w:before="40" w:after="40" w:line="240" w:lineRule="auto"/>
        <w:ind w:left="1276" w:right="22"/>
        <w:contextualSpacing w:val="0"/>
        <w:jc w:val="both"/>
        <w:rPr>
          <w:rFonts w:ascii="Times New Roman" w:eastAsia="Times New Roman" w:hAnsi="Times New Roman" w:cs="Times New Roman"/>
          <w:sz w:val="24"/>
        </w:rPr>
      </w:pPr>
      <w:r w:rsidRPr="00884B7C">
        <w:rPr>
          <w:rFonts w:ascii="Times New Roman" w:eastAsia="Times New Roman" w:hAnsi="Times New Roman" w:cs="Times New Roman"/>
          <w:sz w:val="24"/>
        </w:rPr>
        <w:t xml:space="preserve">Pasaportun </w:t>
      </w:r>
      <w:r w:rsidRPr="006060F7">
        <w:rPr>
          <w:rFonts w:ascii="Times New Roman" w:eastAsia="Times New Roman" w:hAnsi="Times New Roman" w:cs="Times New Roman"/>
          <w:sz w:val="24"/>
        </w:rPr>
        <w:t xml:space="preserve">veya </w:t>
      </w:r>
      <w:r w:rsidRPr="000C014C">
        <w:rPr>
          <w:rFonts w:ascii="Times New Roman" w:eastAsia="Times New Roman" w:hAnsi="Times New Roman" w:cs="Times New Roman"/>
          <w:sz w:val="24"/>
        </w:rPr>
        <w:t xml:space="preserve">kimliğin Türkiye’deki noterlerden </w:t>
      </w:r>
      <w:r w:rsidRPr="00884B7C">
        <w:rPr>
          <w:rFonts w:ascii="Times New Roman" w:eastAsia="Times New Roman" w:hAnsi="Times New Roman" w:cs="Times New Roman"/>
          <w:sz w:val="24"/>
        </w:rPr>
        <w:t>veya Türk Dış temsilciliklerinden</w:t>
      </w:r>
      <w:r>
        <w:rPr>
          <w:rFonts w:ascii="Times New Roman" w:eastAsia="Times New Roman" w:hAnsi="Times New Roman" w:cs="Times New Roman"/>
          <w:sz w:val="24"/>
        </w:rPr>
        <w:t xml:space="preserve"> (Elçilik/Konsolosluk)</w:t>
      </w:r>
      <w:r w:rsidRPr="00884B7C">
        <w:rPr>
          <w:rFonts w:ascii="Times New Roman" w:eastAsia="Times New Roman" w:hAnsi="Times New Roman" w:cs="Times New Roman"/>
          <w:sz w:val="24"/>
        </w:rPr>
        <w:t xml:space="preserve"> onaylı Türkçe örneği, </w:t>
      </w:r>
    </w:p>
    <w:p w14:paraId="60536A23" w14:textId="77777777" w:rsidR="004272A2" w:rsidRDefault="004272A2" w:rsidP="0082406B">
      <w:pPr>
        <w:pStyle w:val="ListeParagraf"/>
        <w:numPr>
          <w:ilvl w:val="0"/>
          <w:numId w:val="32"/>
        </w:numPr>
        <w:spacing w:before="40" w:after="40" w:line="240" w:lineRule="auto"/>
        <w:ind w:left="1276" w:right="22"/>
        <w:contextualSpacing w:val="0"/>
        <w:jc w:val="both"/>
        <w:rPr>
          <w:rFonts w:ascii="Times New Roman" w:eastAsia="Times New Roman" w:hAnsi="Times New Roman" w:cs="Times New Roman"/>
          <w:sz w:val="24"/>
        </w:rPr>
      </w:pPr>
      <w:r w:rsidRPr="00884B7C">
        <w:rPr>
          <w:rFonts w:ascii="Times New Roman" w:eastAsia="Times New Roman" w:hAnsi="Times New Roman" w:cs="Times New Roman"/>
          <w:sz w:val="24"/>
        </w:rPr>
        <w:t>Türk vatandaşı olan adayların kimlik numarası beyanı veya nüfus cüzdanı fotokopisi,</w:t>
      </w:r>
    </w:p>
    <w:p w14:paraId="6D8F1D26" w14:textId="77777777" w:rsidR="004272A2" w:rsidRDefault="004272A2" w:rsidP="001E571B">
      <w:pPr>
        <w:pStyle w:val="ListeParagraf"/>
        <w:numPr>
          <w:ilvl w:val="0"/>
          <w:numId w:val="32"/>
        </w:numPr>
        <w:spacing w:before="40" w:after="40" w:line="240" w:lineRule="auto"/>
        <w:ind w:left="1276" w:right="22"/>
        <w:contextualSpacing w:val="0"/>
        <w:jc w:val="both"/>
        <w:rPr>
          <w:rFonts w:ascii="Times New Roman" w:eastAsia="Times New Roman" w:hAnsi="Times New Roman" w:cs="Times New Roman"/>
          <w:sz w:val="24"/>
        </w:rPr>
      </w:pPr>
      <w:r w:rsidRPr="00884B7C">
        <w:rPr>
          <w:rFonts w:ascii="Times New Roman" w:eastAsia="Times New Roman" w:hAnsi="Times New Roman" w:cs="Times New Roman"/>
          <w:sz w:val="24"/>
        </w:rPr>
        <w:t xml:space="preserve">Türk vatandaşı olan adayların </w:t>
      </w:r>
      <w:r>
        <w:rPr>
          <w:rFonts w:ascii="Times New Roman" w:eastAsia="Times New Roman" w:hAnsi="Times New Roman" w:cs="Times New Roman"/>
          <w:sz w:val="24"/>
        </w:rPr>
        <w:t>lise eğitimi süresince yurtdışında bulunduğunu gösterir belge,</w:t>
      </w:r>
    </w:p>
    <w:p w14:paraId="4D69870E" w14:textId="67D41BB8" w:rsidR="001E571B" w:rsidRPr="00783ED0" w:rsidRDefault="00DE1FA2" w:rsidP="001E571B">
      <w:pPr>
        <w:pStyle w:val="ListeParagraf"/>
        <w:numPr>
          <w:ilvl w:val="0"/>
          <w:numId w:val="32"/>
        </w:numPr>
        <w:spacing w:before="40" w:after="40" w:line="240" w:lineRule="auto"/>
        <w:ind w:left="1276" w:right="22"/>
        <w:contextualSpacing w:val="0"/>
        <w:jc w:val="both"/>
        <w:rPr>
          <w:rFonts w:ascii="Times New Roman" w:eastAsia="Times New Roman" w:hAnsi="Times New Roman" w:cs="Times New Roman"/>
          <w:sz w:val="24"/>
        </w:rPr>
      </w:pPr>
      <w:r>
        <w:rPr>
          <w:rFonts w:ascii="Times New Roman" w:eastAsia="Times New Roman" w:hAnsi="Times New Roman" w:cs="Times New Roman"/>
          <w:b/>
          <w:bCs/>
          <w:color w:val="auto"/>
          <w:sz w:val="24"/>
        </w:rPr>
        <w:t>(</w:t>
      </w:r>
      <w:r w:rsidR="001E571B">
        <w:rPr>
          <w:rFonts w:ascii="Times New Roman" w:eastAsia="Times New Roman" w:hAnsi="Times New Roman" w:cs="Times New Roman"/>
          <w:b/>
          <w:bCs/>
          <w:color w:val="auto"/>
          <w:sz w:val="24"/>
        </w:rPr>
        <w:t xml:space="preserve">Mülga </w:t>
      </w:r>
      <w:r w:rsidR="0092285F">
        <w:rPr>
          <w:rFonts w:ascii="Times New Roman" w:eastAsia="Times New Roman" w:hAnsi="Times New Roman" w:cs="Times New Roman"/>
          <w:b/>
          <w:bCs/>
          <w:color w:val="auto"/>
          <w:sz w:val="24"/>
        </w:rPr>
        <w:t>03.12.2025</w:t>
      </w:r>
      <w:r w:rsidR="001E571B" w:rsidRPr="0082406B">
        <w:rPr>
          <w:rFonts w:ascii="Times New Roman" w:eastAsia="Times New Roman" w:hAnsi="Times New Roman" w:cs="Times New Roman"/>
          <w:b/>
          <w:bCs/>
          <w:color w:val="auto"/>
          <w:sz w:val="24"/>
        </w:rPr>
        <w:t xml:space="preserve"> tarih ve </w:t>
      </w:r>
      <w:r w:rsidR="0092285F">
        <w:rPr>
          <w:rFonts w:ascii="Times New Roman" w:eastAsia="Times New Roman" w:hAnsi="Times New Roman" w:cs="Times New Roman"/>
          <w:b/>
          <w:bCs/>
          <w:color w:val="auto"/>
          <w:sz w:val="24"/>
        </w:rPr>
        <w:t xml:space="preserve">2025/18-04 </w:t>
      </w:r>
      <w:r w:rsidR="001E571B" w:rsidRPr="0082406B">
        <w:rPr>
          <w:rFonts w:ascii="Times New Roman" w:eastAsia="Times New Roman" w:hAnsi="Times New Roman" w:cs="Times New Roman"/>
          <w:b/>
          <w:bCs/>
          <w:color w:val="auto"/>
          <w:sz w:val="24"/>
        </w:rPr>
        <w:t>sayılı Üniversite Senato Kararı)</w:t>
      </w:r>
    </w:p>
    <w:p w14:paraId="62F6C7DA" w14:textId="26B17C97" w:rsidR="001E571B" w:rsidRPr="00783ED0" w:rsidRDefault="00DE1FA2" w:rsidP="001E571B">
      <w:pPr>
        <w:pStyle w:val="ListeParagraf"/>
        <w:numPr>
          <w:ilvl w:val="0"/>
          <w:numId w:val="32"/>
        </w:numPr>
        <w:spacing w:before="40" w:after="40" w:line="240" w:lineRule="auto"/>
        <w:ind w:left="1276" w:right="22"/>
        <w:contextualSpacing w:val="0"/>
        <w:jc w:val="both"/>
        <w:rPr>
          <w:rFonts w:ascii="Times New Roman" w:eastAsia="Times New Roman" w:hAnsi="Times New Roman" w:cs="Times New Roman"/>
          <w:sz w:val="24"/>
        </w:rPr>
      </w:pPr>
      <w:r>
        <w:rPr>
          <w:rFonts w:ascii="Times New Roman" w:eastAsia="Times New Roman" w:hAnsi="Times New Roman" w:cs="Times New Roman"/>
          <w:b/>
          <w:bCs/>
          <w:color w:val="auto"/>
          <w:sz w:val="24"/>
        </w:rPr>
        <w:t>(</w:t>
      </w:r>
      <w:r w:rsidR="001E571B">
        <w:rPr>
          <w:rFonts w:ascii="Times New Roman" w:eastAsia="Times New Roman" w:hAnsi="Times New Roman" w:cs="Times New Roman"/>
          <w:b/>
          <w:bCs/>
          <w:color w:val="auto"/>
          <w:sz w:val="24"/>
        </w:rPr>
        <w:t xml:space="preserve">Mülga </w:t>
      </w:r>
      <w:r w:rsidR="0092285F">
        <w:rPr>
          <w:rFonts w:ascii="Times New Roman" w:eastAsia="Times New Roman" w:hAnsi="Times New Roman" w:cs="Times New Roman"/>
          <w:b/>
          <w:bCs/>
          <w:color w:val="auto"/>
          <w:sz w:val="24"/>
        </w:rPr>
        <w:t>03.12.2025</w:t>
      </w:r>
      <w:r w:rsidR="001E571B" w:rsidRPr="0082406B">
        <w:rPr>
          <w:rFonts w:ascii="Times New Roman" w:eastAsia="Times New Roman" w:hAnsi="Times New Roman" w:cs="Times New Roman"/>
          <w:b/>
          <w:bCs/>
          <w:color w:val="auto"/>
          <w:sz w:val="24"/>
        </w:rPr>
        <w:t xml:space="preserve"> tarih ve </w:t>
      </w:r>
      <w:r w:rsidR="0092285F">
        <w:rPr>
          <w:rFonts w:ascii="Times New Roman" w:eastAsia="Times New Roman" w:hAnsi="Times New Roman" w:cs="Times New Roman"/>
          <w:b/>
          <w:bCs/>
          <w:color w:val="auto"/>
          <w:sz w:val="24"/>
        </w:rPr>
        <w:t xml:space="preserve">2025/18-04 </w:t>
      </w:r>
      <w:r w:rsidR="001E571B" w:rsidRPr="0082406B">
        <w:rPr>
          <w:rFonts w:ascii="Times New Roman" w:eastAsia="Times New Roman" w:hAnsi="Times New Roman" w:cs="Times New Roman"/>
          <w:b/>
          <w:bCs/>
          <w:color w:val="auto"/>
          <w:sz w:val="24"/>
        </w:rPr>
        <w:t>sayılı Üniversite Senato Kararı)</w:t>
      </w:r>
    </w:p>
    <w:p w14:paraId="59C00CDD" w14:textId="355B8919" w:rsidR="00884B7C" w:rsidRPr="0082406B" w:rsidRDefault="0082406B" w:rsidP="0082406B">
      <w:pPr>
        <w:pStyle w:val="ListeParagraf"/>
        <w:numPr>
          <w:ilvl w:val="0"/>
          <w:numId w:val="32"/>
        </w:numPr>
        <w:spacing w:before="40" w:after="40" w:line="240" w:lineRule="auto"/>
        <w:ind w:left="1276" w:right="22"/>
        <w:contextualSpacing w:val="0"/>
        <w:jc w:val="both"/>
        <w:rPr>
          <w:rFonts w:ascii="Times New Roman" w:eastAsia="Times New Roman" w:hAnsi="Times New Roman" w:cs="Times New Roman"/>
          <w:sz w:val="24"/>
        </w:rPr>
      </w:pPr>
      <w:r w:rsidRPr="0082406B">
        <w:rPr>
          <w:rFonts w:ascii="Times New Roman" w:eastAsia="Times New Roman" w:hAnsi="Times New Roman" w:cs="Times New Roman"/>
          <w:b/>
          <w:bCs/>
          <w:color w:val="auto"/>
          <w:sz w:val="24"/>
        </w:rPr>
        <w:t>(Değişiklik 08/01/2025 tarih ve 2025/01-05 sayılı Üniversite Senato Kararı)</w:t>
      </w:r>
      <w:r w:rsidRPr="0082406B">
        <w:rPr>
          <w:rFonts w:ascii="Times New Roman" w:eastAsia="Times New Roman" w:hAnsi="Times New Roman" w:cs="Times New Roman"/>
          <w:b/>
          <w:bCs/>
          <w:strike/>
          <w:color w:val="auto"/>
          <w:sz w:val="24"/>
        </w:rPr>
        <w:t xml:space="preserve"> </w:t>
      </w:r>
      <w:r w:rsidRPr="0082406B">
        <w:rPr>
          <w:rFonts w:ascii="Times New Roman" w:eastAsia="Times New Roman" w:hAnsi="Times New Roman" w:cs="Times New Roman"/>
          <w:sz w:val="24"/>
        </w:rPr>
        <w:t xml:space="preserve">Adayların üniversitede eğitimlerini sürdürebilmelerini temin edebilecek tutarın üstünde bir gelire sahip olduğunu gösteren resmi veya noter onaylı belge </w:t>
      </w:r>
      <w:r w:rsidR="00A5631D" w:rsidRPr="0082406B">
        <w:rPr>
          <w:rFonts w:ascii="Times New Roman" w:eastAsia="Times New Roman" w:hAnsi="Times New Roman" w:cs="Times New Roman"/>
          <w:sz w:val="24"/>
        </w:rPr>
        <w:t>ya da</w:t>
      </w:r>
      <w:r w:rsidRPr="0082406B">
        <w:rPr>
          <w:rFonts w:ascii="Times New Roman" w:eastAsia="Times New Roman" w:hAnsi="Times New Roman" w:cs="Times New Roman"/>
          <w:sz w:val="24"/>
        </w:rPr>
        <w:t xml:space="preserve"> </w:t>
      </w:r>
      <w:r w:rsidR="00A5631D" w:rsidRPr="0082406B">
        <w:rPr>
          <w:rFonts w:ascii="Times New Roman" w:eastAsia="Times New Roman" w:hAnsi="Times New Roman" w:cs="Times New Roman"/>
          <w:sz w:val="24"/>
        </w:rPr>
        <w:t>öğrenim ücretlerini ödeyecek mali durumunun yeterli olduğuna dair beyanname</w:t>
      </w:r>
      <w:r w:rsidRPr="0082406B">
        <w:rPr>
          <w:rFonts w:ascii="Times New Roman" w:eastAsia="Times New Roman" w:hAnsi="Times New Roman" w:cs="Times New Roman"/>
          <w:sz w:val="24"/>
        </w:rPr>
        <w:t>,</w:t>
      </w:r>
    </w:p>
    <w:p w14:paraId="3C242BD5" w14:textId="77777777" w:rsidR="00884B7C" w:rsidRDefault="00000000" w:rsidP="0082406B">
      <w:pPr>
        <w:pStyle w:val="ListeParagraf"/>
        <w:numPr>
          <w:ilvl w:val="0"/>
          <w:numId w:val="32"/>
        </w:numPr>
        <w:spacing w:before="40" w:after="40" w:line="240" w:lineRule="auto"/>
        <w:ind w:left="1276" w:right="22"/>
        <w:contextualSpacing w:val="0"/>
        <w:jc w:val="both"/>
        <w:rPr>
          <w:rFonts w:ascii="Times New Roman" w:eastAsia="Times New Roman" w:hAnsi="Times New Roman" w:cs="Times New Roman"/>
          <w:sz w:val="24"/>
        </w:rPr>
      </w:pPr>
      <w:r w:rsidRPr="00884B7C">
        <w:rPr>
          <w:rFonts w:ascii="Times New Roman" w:eastAsia="Times New Roman" w:hAnsi="Times New Roman" w:cs="Times New Roman"/>
          <w:sz w:val="24"/>
        </w:rPr>
        <w:t xml:space="preserve">Türk vatandaşı olan erkek adayların askerlik durumuna ilişkin resmi makamlarca onaylı belge, </w:t>
      </w:r>
    </w:p>
    <w:p w14:paraId="54F0966B" w14:textId="77777777" w:rsidR="00954B1E" w:rsidRDefault="00000000" w:rsidP="0082406B">
      <w:pPr>
        <w:pStyle w:val="ListeParagraf"/>
        <w:numPr>
          <w:ilvl w:val="0"/>
          <w:numId w:val="32"/>
        </w:numPr>
        <w:spacing w:before="40" w:after="40" w:line="240" w:lineRule="auto"/>
        <w:ind w:left="1276" w:right="22"/>
        <w:contextualSpacing w:val="0"/>
        <w:jc w:val="both"/>
        <w:rPr>
          <w:rFonts w:ascii="Times New Roman" w:eastAsia="Times New Roman" w:hAnsi="Times New Roman" w:cs="Times New Roman"/>
          <w:sz w:val="24"/>
        </w:rPr>
      </w:pPr>
      <w:r w:rsidRPr="00884B7C">
        <w:rPr>
          <w:rFonts w:ascii="Times New Roman" w:eastAsia="Times New Roman" w:hAnsi="Times New Roman" w:cs="Times New Roman"/>
          <w:sz w:val="24"/>
        </w:rPr>
        <w:t xml:space="preserve">Ortaöğreniminin tamamını KKTC liselerinde bitiren KKTC uyruklu adayların GCE AL sınav sonuç belgesinin aslı, </w:t>
      </w:r>
    </w:p>
    <w:p w14:paraId="67701C21" w14:textId="057BA497" w:rsidR="004272A2" w:rsidRDefault="001E571B" w:rsidP="0082406B">
      <w:pPr>
        <w:pStyle w:val="ListeParagraf"/>
        <w:numPr>
          <w:ilvl w:val="0"/>
          <w:numId w:val="32"/>
        </w:numPr>
        <w:spacing w:before="40" w:after="40" w:line="240" w:lineRule="auto"/>
        <w:ind w:left="1276" w:right="22"/>
        <w:contextualSpacing w:val="0"/>
        <w:jc w:val="both"/>
        <w:rPr>
          <w:rFonts w:ascii="Times New Roman" w:eastAsia="Times New Roman" w:hAnsi="Times New Roman" w:cs="Times New Roman"/>
          <w:sz w:val="24"/>
        </w:rPr>
      </w:pPr>
      <w:r w:rsidRPr="0082406B">
        <w:rPr>
          <w:rFonts w:ascii="Times New Roman" w:eastAsia="Times New Roman" w:hAnsi="Times New Roman" w:cs="Times New Roman"/>
          <w:b/>
          <w:bCs/>
          <w:color w:val="auto"/>
          <w:sz w:val="24"/>
        </w:rPr>
        <w:t xml:space="preserve">(Değişiklik </w:t>
      </w:r>
      <w:r w:rsidR="0082659C">
        <w:rPr>
          <w:rFonts w:ascii="Times New Roman" w:eastAsia="Times New Roman" w:hAnsi="Times New Roman" w:cs="Times New Roman"/>
          <w:b/>
          <w:bCs/>
          <w:color w:val="auto"/>
          <w:sz w:val="24"/>
        </w:rPr>
        <w:t>03.12.2025</w:t>
      </w:r>
      <w:r>
        <w:rPr>
          <w:rFonts w:ascii="Times New Roman" w:eastAsia="Times New Roman" w:hAnsi="Times New Roman" w:cs="Times New Roman"/>
          <w:b/>
          <w:bCs/>
          <w:color w:val="auto"/>
          <w:sz w:val="24"/>
        </w:rPr>
        <w:t xml:space="preserve"> </w:t>
      </w:r>
      <w:r w:rsidRPr="0082406B">
        <w:rPr>
          <w:rFonts w:ascii="Times New Roman" w:eastAsia="Times New Roman" w:hAnsi="Times New Roman" w:cs="Times New Roman"/>
          <w:b/>
          <w:bCs/>
          <w:color w:val="auto"/>
          <w:sz w:val="24"/>
        </w:rPr>
        <w:t xml:space="preserve">tarih ve </w:t>
      </w:r>
      <w:r w:rsidR="0082659C">
        <w:rPr>
          <w:rFonts w:ascii="Times New Roman" w:eastAsia="Times New Roman" w:hAnsi="Times New Roman" w:cs="Times New Roman"/>
          <w:b/>
          <w:bCs/>
          <w:color w:val="auto"/>
          <w:sz w:val="24"/>
        </w:rPr>
        <w:t xml:space="preserve">2025/18-04 </w:t>
      </w:r>
      <w:r w:rsidRPr="0082406B">
        <w:rPr>
          <w:rFonts w:ascii="Times New Roman" w:eastAsia="Times New Roman" w:hAnsi="Times New Roman" w:cs="Times New Roman"/>
          <w:b/>
          <w:bCs/>
          <w:color w:val="auto"/>
          <w:sz w:val="24"/>
        </w:rPr>
        <w:t>sayılı Üniversite Senato Kararı</w:t>
      </w:r>
      <w:r w:rsidRPr="001E571B">
        <w:rPr>
          <w:rFonts w:ascii="Times New Roman" w:eastAsia="Times New Roman" w:hAnsi="Times New Roman" w:cs="Times New Roman"/>
          <w:color w:val="auto"/>
          <w:sz w:val="24"/>
        </w:rPr>
        <w:t xml:space="preserve">) </w:t>
      </w:r>
      <w:bookmarkStart w:id="8" w:name="_Hlk215222966"/>
      <w:r w:rsidRPr="001E571B">
        <w:rPr>
          <w:rFonts w:ascii="Times New Roman" w:eastAsia="Times New Roman" w:hAnsi="Times New Roman" w:cs="Times New Roman"/>
          <w:color w:val="auto"/>
          <w:sz w:val="24"/>
        </w:rPr>
        <w:t>Sağlık Bakanlığınca belirlenen güncel tüberküloz insidans listesindeki ülkelerden gelen öğrenciler için</w:t>
      </w:r>
      <w:r w:rsidRPr="001E571B">
        <w:rPr>
          <w:rFonts w:ascii="Times New Roman" w:eastAsia="Times New Roman" w:hAnsi="Times New Roman" w:cs="Times New Roman"/>
          <w:sz w:val="24"/>
        </w:rPr>
        <w:t xml:space="preserve"> </w:t>
      </w:r>
      <w:r w:rsidR="004272A2">
        <w:rPr>
          <w:rFonts w:ascii="Times New Roman" w:eastAsia="Times New Roman" w:hAnsi="Times New Roman" w:cs="Times New Roman"/>
          <w:sz w:val="24"/>
        </w:rPr>
        <w:t xml:space="preserve">Türkiye’de faaliyet gösteren </w:t>
      </w:r>
      <w:r w:rsidR="0064083A">
        <w:rPr>
          <w:rFonts w:ascii="Times New Roman" w:eastAsia="Times New Roman" w:hAnsi="Times New Roman" w:cs="Times New Roman"/>
          <w:sz w:val="24"/>
        </w:rPr>
        <w:t xml:space="preserve">resmi </w:t>
      </w:r>
      <w:r w:rsidR="004272A2">
        <w:rPr>
          <w:rFonts w:ascii="Times New Roman" w:eastAsia="Times New Roman" w:hAnsi="Times New Roman" w:cs="Times New Roman"/>
          <w:sz w:val="24"/>
        </w:rPr>
        <w:t>sağlık kuruluşlarınca düzenlenmiş h</w:t>
      </w:r>
      <w:r w:rsidR="004272A2" w:rsidRPr="00954B1E">
        <w:rPr>
          <w:rFonts w:ascii="Times New Roman" w:eastAsia="Times New Roman" w:hAnsi="Times New Roman" w:cs="Times New Roman"/>
          <w:sz w:val="24"/>
        </w:rPr>
        <w:t>erhangi bir bulaşıcı hastalık</w:t>
      </w:r>
      <w:r w:rsidR="004272A2">
        <w:rPr>
          <w:rFonts w:ascii="Times New Roman" w:eastAsia="Times New Roman" w:hAnsi="Times New Roman" w:cs="Times New Roman"/>
          <w:sz w:val="24"/>
        </w:rPr>
        <w:t xml:space="preserve"> (</w:t>
      </w:r>
      <w:r w:rsidR="004272A2" w:rsidRPr="00954B1E">
        <w:rPr>
          <w:rFonts w:ascii="Times New Roman" w:eastAsia="Times New Roman" w:hAnsi="Times New Roman" w:cs="Times New Roman"/>
          <w:sz w:val="24"/>
        </w:rPr>
        <w:t>AİDS, Tüberküloz, vb.</w:t>
      </w:r>
      <w:r w:rsidR="004272A2">
        <w:rPr>
          <w:rFonts w:ascii="Times New Roman" w:eastAsia="Times New Roman" w:hAnsi="Times New Roman" w:cs="Times New Roman"/>
          <w:sz w:val="24"/>
        </w:rPr>
        <w:t>)</w:t>
      </w:r>
      <w:r w:rsidR="004272A2" w:rsidRPr="00954B1E">
        <w:rPr>
          <w:rFonts w:ascii="Times New Roman" w:eastAsia="Times New Roman" w:hAnsi="Times New Roman" w:cs="Times New Roman"/>
          <w:sz w:val="24"/>
        </w:rPr>
        <w:t xml:space="preserve"> taşımadığını gösteren belge,</w:t>
      </w:r>
      <w:bookmarkEnd w:id="8"/>
    </w:p>
    <w:p w14:paraId="1DA8E74F" w14:textId="77777777" w:rsidR="00F95051" w:rsidRDefault="00F95051" w:rsidP="0082406B">
      <w:pPr>
        <w:pStyle w:val="ListeParagraf"/>
        <w:numPr>
          <w:ilvl w:val="0"/>
          <w:numId w:val="32"/>
        </w:numPr>
        <w:spacing w:before="40" w:after="40" w:line="240" w:lineRule="auto"/>
        <w:ind w:left="1276" w:right="22"/>
        <w:contextualSpacing w:val="0"/>
        <w:jc w:val="both"/>
        <w:rPr>
          <w:rFonts w:ascii="Times New Roman" w:eastAsia="Times New Roman" w:hAnsi="Times New Roman" w:cs="Times New Roman"/>
          <w:sz w:val="24"/>
        </w:rPr>
      </w:pPr>
      <w:r w:rsidRPr="00884B7C">
        <w:rPr>
          <w:rFonts w:ascii="Times New Roman" w:eastAsia="Times New Roman" w:hAnsi="Times New Roman" w:cs="Times New Roman"/>
          <w:sz w:val="24"/>
        </w:rPr>
        <w:t xml:space="preserve">Fotoğraf (2 adet), </w:t>
      </w:r>
    </w:p>
    <w:p w14:paraId="1F2F4092" w14:textId="77777777" w:rsidR="004272A2" w:rsidRDefault="004272A2" w:rsidP="0082406B">
      <w:pPr>
        <w:pStyle w:val="ListeParagraf"/>
        <w:numPr>
          <w:ilvl w:val="0"/>
          <w:numId w:val="32"/>
        </w:numPr>
        <w:spacing w:before="40" w:after="40" w:line="240" w:lineRule="auto"/>
        <w:ind w:left="1276" w:right="22"/>
        <w:contextualSpacing w:val="0"/>
        <w:jc w:val="both"/>
        <w:rPr>
          <w:rFonts w:ascii="Times New Roman" w:eastAsia="Times New Roman" w:hAnsi="Times New Roman" w:cs="Times New Roman"/>
          <w:sz w:val="24"/>
        </w:rPr>
      </w:pPr>
      <w:r w:rsidRPr="00954B1E">
        <w:rPr>
          <w:rFonts w:ascii="Times New Roman" w:eastAsia="Times New Roman" w:hAnsi="Times New Roman" w:cs="Times New Roman"/>
          <w:sz w:val="24"/>
        </w:rPr>
        <w:t>Kabul belgesi</w:t>
      </w:r>
      <w:r>
        <w:rPr>
          <w:rFonts w:ascii="Times New Roman" w:eastAsia="Times New Roman" w:hAnsi="Times New Roman" w:cs="Times New Roman"/>
          <w:sz w:val="24"/>
        </w:rPr>
        <w:t>,</w:t>
      </w:r>
    </w:p>
    <w:p w14:paraId="26280EDD" w14:textId="6559F4DC" w:rsidR="00954B1E" w:rsidRDefault="004272A2" w:rsidP="0082406B">
      <w:pPr>
        <w:pStyle w:val="ListeParagraf"/>
        <w:numPr>
          <w:ilvl w:val="0"/>
          <w:numId w:val="32"/>
        </w:numPr>
        <w:spacing w:before="40" w:after="40" w:line="240" w:lineRule="auto"/>
        <w:ind w:left="1276" w:right="22"/>
        <w:contextualSpacing w:val="0"/>
        <w:jc w:val="both"/>
        <w:rPr>
          <w:rFonts w:ascii="Times New Roman" w:eastAsia="Times New Roman" w:hAnsi="Times New Roman" w:cs="Times New Roman"/>
          <w:sz w:val="24"/>
        </w:rPr>
      </w:pPr>
      <w:r w:rsidRPr="00954B1E">
        <w:rPr>
          <w:rFonts w:ascii="Times New Roman" w:eastAsia="Times New Roman" w:hAnsi="Times New Roman" w:cs="Times New Roman"/>
          <w:sz w:val="24"/>
        </w:rPr>
        <w:t xml:space="preserve">Varsa </w:t>
      </w:r>
      <w:r>
        <w:rPr>
          <w:rFonts w:ascii="Times New Roman" w:eastAsia="Times New Roman" w:hAnsi="Times New Roman" w:cs="Times New Roman"/>
          <w:sz w:val="24"/>
        </w:rPr>
        <w:t>i</w:t>
      </w:r>
      <w:r w:rsidR="003C44EE" w:rsidRPr="00954B1E">
        <w:rPr>
          <w:rFonts w:ascii="Times New Roman" w:eastAsia="Times New Roman" w:hAnsi="Times New Roman" w:cs="Times New Roman"/>
          <w:sz w:val="24"/>
        </w:rPr>
        <w:t xml:space="preserve">kamet tezkeresinin örneği (Kayıttan sonra Emniyet makamlarına başvurmak ve ikamet tezkeresi almakla yükümlü bulunan yabancı uyruklu adayların ikamet tezkeresinin bir örneğini kayıt tarihinden itibaren altı ay içerisinde ibraz etmesi zorunludur.), </w:t>
      </w:r>
    </w:p>
    <w:p w14:paraId="42D8C986" w14:textId="1958593F" w:rsidR="004272A2" w:rsidRDefault="004272A2" w:rsidP="0082406B">
      <w:pPr>
        <w:pStyle w:val="ListeParagraf"/>
        <w:numPr>
          <w:ilvl w:val="0"/>
          <w:numId w:val="32"/>
        </w:numPr>
        <w:spacing w:before="40" w:after="40" w:line="240" w:lineRule="auto"/>
        <w:ind w:left="1276" w:right="22"/>
        <w:contextualSpacing w:val="0"/>
        <w:jc w:val="both"/>
        <w:rPr>
          <w:rFonts w:ascii="Times New Roman" w:eastAsia="Times New Roman" w:hAnsi="Times New Roman" w:cs="Times New Roman"/>
          <w:sz w:val="24"/>
        </w:rPr>
      </w:pPr>
      <w:r w:rsidRPr="00884B7C">
        <w:rPr>
          <w:rFonts w:ascii="Times New Roman" w:eastAsia="Times New Roman" w:hAnsi="Times New Roman" w:cs="Times New Roman"/>
          <w:sz w:val="24"/>
        </w:rPr>
        <w:t xml:space="preserve">Varsa </w:t>
      </w:r>
      <w:r w:rsidR="002D2EFB" w:rsidRPr="00884B7C">
        <w:rPr>
          <w:rFonts w:ascii="Times New Roman" w:eastAsia="Times New Roman" w:hAnsi="Times New Roman" w:cs="Times New Roman"/>
          <w:sz w:val="24"/>
        </w:rPr>
        <w:t>Türkçe Yeterli</w:t>
      </w:r>
      <w:r w:rsidR="002D2EFB">
        <w:rPr>
          <w:rFonts w:ascii="Times New Roman" w:eastAsia="Times New Roman" w:hAnsi="Times New Roman" w:cs="Times New Roman"/>
          <w:sz w:val="24"/>
        </w:rPr>
        <w:t>li</w:t>
      </w:r>
      <w:r w:rsidR="002D2EFB" w:rsidRPr="00884B7C">
        <w:rPr>
          <w:rFonts w:ascii="Times New Roman" w:eastAsia="Times New Roman" w:hAnsi="Times New Roman" w:cs="Times New Roman"/>
          <w:sz w:val="24"/>
        </w:rPr>
        <w:t>k Belgesi</w:t>
      </w:r>
      <w:r w:rsidR="002D2EFB">
        <w:rPr>
          <w:rFonts w:ascii="Times New Roman" w:eastAsia="Times New Roman" w:hAnsi="Times New Roman" w:cs="Times New Roman"/>
          <w:sz w:val="24"/>
        </w:rPr>
        <w:t>,</w:t>
      </w:r>
    </w:p>
    <w:p w14:paraId="11B7E4D6" w14:textId="4428E418" w:rsidR="004272A2" w:rsidRDefault="004272A2" w:rsidP="0082406B">
      <w:pPr>
        <w:pStyle w:val="ListeParagraf"/>
        <w:numPr>
          <w:ilvl w:val="0"/>
          <w:numId w:val="32"/>
        </w:numPr>
        <w:spacing w:before="40" w:after="40" w:line="240" w:lineRule="auto"/>
        <w:ind w:left="1276" w:right="22"/>
        <w:contextualSpacing w:val="0"/>
        <w:jc w:val="both"/>
        <w:rPr>
          <w:rFonts w:ascii="Times New Roman" w:eastAsia="Times New Roman" w:hAnsi="Times New Roman" w:cs="Times New Roman"/>
          <w:sz w:val="24"/>
        </w:rPr>
      </w:pPr>
      <w:r w:rsidRPr="00884B7C">
        <w:rPr>
          <w:rFonts w:ascii="Times New Roman" w:eastAsia="Times New Roman" w:hAnsi="Times New Roman" w:cs="Times New Roman"/>
          <w:sz w:val="24"/>
        </w:rPr>
        <w:t xml:space="preserve">Varsa </w:t>
      </w:r>
      <w:r w:rsidR="002D2EFB" w:rsidRPr="00884B7C">
        <w:rPr>
          <w:rFonts w:ascii="Times New Roman" w:eastAsia="Times New Roman" w:hAnsi="Times New Roman" w:cs="Times New Roman"/>
          <w:sz w:val="24"/>
        </w:rPr>
        <w:t>Yabancı Dil Yeter</w:t>
      </w:r>
      <w:r w:rsidR="002D2EFB">
        <w:rPr>
          <w:rFonts w:ascii="Times New Roman" w:eastAsia="Times New Roman" w:hAnsi="Times New Roman" w:cs="Times New Roman"/>
          <w:sz w:val="24"/>
        </w:rPr>
        <w:t>li</w:t>
      </w:r>
      <w:r w:rsidR="002D2EFB" w:rsidRPr="00884B7C">
        <w:rPr>
          <w:rFonts w:ascii="Times New Roman" w:eastAsia="Times New Roman" w:hAnsi="Times New Roman" w:cs="Times New Roman"/>
          <w:sz w:val="24"/>
        </w:rPr>
        <w:t>lik Belgesi</w:t>
      </w:r>
      <w:r w:rsidR="002D2EFB">
        <w:rPr>
          <w:rFonts w:ascii="Times New Roman" w:eastAsia="Times New Roman" w:hAnsi="Times New Roman" w:cs="Times New Roman"/>
          <w:sz w:val="24"/>
        </w:rPr>
        <w:t>.</w:t>
      </w:r>
    </w:p>
    <w:p w14:paraId="11B61C57" w14:textId="77777777" w:rsidR="00F95051" w:rsidRPr="004272A2" w:rsidRDefault="00F95051" w:rsidP="008712DE">
      <w:pPr>
        <w:spacing w:before="40" w:after="40" w:line="240" w:lineRule="auto"/>
        <w:ind w:left="10" w:right="22"/>
        <w:jc w:val="both"/>
        <w:rPr>
          <w:rFonts w:ascii="Times New Roman" w:eastAsia="Times New Roman" w:hAnsi="Times New Roman" w:cs="Times New Roman"/>
          <w:sz w:val="24"/>
        </w:rPr>
      </w:pPr>
    </w:p>
    <w:p w14:paraId="5DE365BD" w14:textId="77777777" w:rsidR="000E73BD" w:rsidRPr="00884B7C" w:rsidRDefault="00000000" w:rsidP="008712DE">
      <w:pPr>
        <w:spacing w:before="40" w:after="40" w:line="240" w:lineRule="auto"/>
        <w:ind w:left="10" w:right="22"/>
        <w:jc w:val="both"/>
        <w:rPr>
          <w:rFonts w:ascii="Times New Roman" w:eastAsia="Times New Roman" w:hAnsi="Times New Roman" w:cs="Times New Roman"/>
          <w:b/>
          <w:bCs/>
          <w:sz w:val="24"/>
        </w:rPr>
      </w:pPr>
      <w:bookmarkStart w:id="9" w:name="_Hlk153959076"/>
      <w:r w:rsidRPr="00884B7C">
        <w:rPr>
          <w:rFonts w:ascii="Times New Roman" w:eastAsia="Times New Roman" w:hAnsi="Times New Roman" w:cs="Times New Roman"/>
          <w:b/>
          <w:bCs/>
          <w:sz w:val="24"/>
        </w:rPr>
        <w:t xml:space="preserve">Türkçe ve İngilizce Hazırlık Eğitimi </w:t>
      </w:r>
    </w:p>
    <w:bookmarkEnd w:id="9"/>
    <w:p w14:paraId="61173EAB" w14:textId="033CF074" w:rsidR="00587924" w:rsidRDefault="00000000" w:rsidP="008712DE">
      <w:pPr>
        <w:spacing w:before="40" w:after="40" w:line="240" w:lineRule="auto"/>
        <w:ind w:left="10" w:right="22"/>
        <w:jc w:val="both"/>
        <w:rPr>
          <w:rFonts w:ascii="Times New Roman" w:eastAsia="Times New Roman" w:hAnsi="Times New Roman" w:cs="Times New Roman"/>
          <w:sz w:val="24"/>
        </w:rPr>
      </w:pPr>
      <w:r w:rsidRPr="00884B7C">
        <w:rPr>
          <w:rFonts w:ascii="Times New Roman" w:eastAsia="Times New Roman" w:hAnsi="Times New Roman" w:cs="Times New Roman"/>
          <w:b/>
          <w:bCs/>
          <w:sz w:val="24"/>
        </w:rPr>
        <w:t>Madde 1</w:t>
      </w:r>
      <w:r w:rsidR="00106670">
        <w:rPr>
          <w:rFonts w:ascii="Times New Roman" w:eastAsia="Times New Roman" w:hAnsi="Times New Roman" w:cs="Times New Roman"/>
          <w:b/>
          <w:bCs/>
          <w:sz w:val="24"/>
        </w:rPr>
        <w:t>2</w:t>
      </w:r>
      <w:r w:rsidRPr="00884B7C">
        <w:rPr>
          <w:rFonts w:ascii="Times New Roman" w:eastAsia="Times New Roman" w:hAnsi="Times New Roman" w:cs="Times New Roman"/>
          <w:b/>
          <w:bCs/>
          <w:sz w:val="24"/>
        </w:rPr>
        <w:t>:</w:t>
      </w:r>
      <w:r w:rsidRPr="0044367F">
        <w:rPr>
          <w:rFonts w:ascii="Times New Roman" w:eastAsia="Times New Roman" w:hAnsi="Times New Roman" w:cs="Times New Roman"/>
          <w:sz w:val="24"/>
        </w:rPr>
        <w:t xml:space="preserve"> </w:t>
      </w:r>
      <w:r w:rsidR="0082406B">
        <w:rPr>
          <w:rFonts w:ascii="Times New Roman" w:eastAsia="Times New Roman" w:hAnsi="Times New Roman" w:cs="Times New Roman"/>
          <w:sz w:val="24"/>
        </w:rPr>
        <w:t xml:space="preserve">(1) </w:t>
      </w:r>
      <w:r w:rsidR="00F95051">
        <w:rPr>
          <w:rFonts w:ascii="Times New Roman" w:eastAsia="Times New Roman" w:hAnsi="Times New Roman" w:cs="Times New Roman"/>
          <w:sz w:val="24"/>
        </w:rPr>
        <w:t xml:space="preserve">Kaydı yapılan </w:t>
      </w:r>
      <w:r w:rsidRPr="0044367F">
        <w:rPr>
          <w:rFonts w:ascii="Times New Roman" w:eastAsia="Times New Roman" w:hAnsi="Times New Roman" w:cs="Times New Roman"/>
          <w:sz w:val="24"/>
        </w:rPr>
        <w:t>öğrenciler durumlarına göre Türkçe ve</w:t>
      </w:r>
      <w:r w:rsidR="00F95051">
        <w:rPr>
          <w:rFonts w:ascii="Times New Roman" w:eastAsia="Times New Roman" w:hAnsi="Times New Roman" w:cs="Times New Roman"/>
          <w:sz w:val="24"/>
        </w:rPr>
        <w:t>/veya</w:t>
      </w:r>
      <w:r w:rsidRPr="00163B54">
        <w:rPr>
          <w:rFonts w:ascii="Times New Roman" w:eastAsia="Times New Roman" w:hAnsi="Times New Roman" w:cs="Times New Roman"/>
          <w:sz w:val="24"/>
        </w:rPr>
        <w:t xml:space="preserve"> </w:t>
      </w:r>
      <w:r w:rsidRPr="0044367F">
        <w:rPr>
          <w:rFonts w:ascii="Times New Roman" w:eastAsia="Times New Roman" w:hAnsi="Times New Roman" w:cs="Times New Roman"/>
          <w:sz w:val="24"/>
        </w:rPr>
        <w:t>İngilizce hazırlık birimlerine yönlendirilir.</w:t>
      </w:r>
      <w:r w:rsidRPr="00163B54">
        <w:rPr>
          <w:rFonts w:ascii="Times New Roman" w:eastAsia="Times New Roman" w:hAnsi="Times New Roman" w:cs="Times New Roman"/>
          <w:sz w:val="24"/>
        </w:rPr>
        <w:t xml:space="preserve"> </w:t>
      </w:r>
    </w:p>
    <w:p w14:paraId="54450A5E" w14:textId="77777777" w:rsidR="00587924" w:rsidRDefault="00000000" w:rsidP="008712DE">
      <w:pPr>
        <w:pStyle w:val="ListeParagraf"/>
        <w:numPr>
          <w:ilvl w:val="0"/>
          <w:numId w:val="23"/>
        </w:numPr>
        <w:spacing w:before="40" w:after="40" w:line="240" w:lineRule="auto"/>
        <w:ind w:left="851" w:right="22" w:hanging="425"/>
        <w:contextualSpacing w:val="0"/>
        <w:jc w:val="both"/>
        <w:rPr>
          <w:rFonts w:ascii="Times New Roman" w:eastAsia="Times New Roman" w:hAnsi="Times New Roman" w:cs="Times New Roman"/>
          <w:sz w:val="24"/>
        </w:rPr>
      </w:pPr>
      <w:r w:rsidRPr="00587924">
        <w:rPr>
          <w:rFonts w:ascii="Times New Roman" w:eastAsia="Times New Roman" w:hAnsi="Times New Roman" w:cs="Times New Roman"/>
          <w:sz w:val="24"/>
        </w:rPr>
        <w:t xml:space="preserve">Eğitim dili %100 veya %30 İngilizce programlara kayıt yaptıran öğrenciler için İngilizce hazırlık sınıfı zorunludur. İlgili programa kayıt yaptıran öğrenciler, İngilizce hazırlık eğitimi ve muafiyetiyle ilgili Karabük Üniversitesi Yabancı Diller Yüksekokulu Yabancı Diller Bölümü Eğitim Öğretim ve Sınav Yönergesine tabidirler. </w:t>
      </w:r>
    </w:p>
    <w:p w14:paraId="476B42E2" w14:textId="77777777" w:rsidR="00587924" w:rsidRPr="008316A6" w:rsidRDefault="00000000" w:rsidP="008712DE">
      <w:pPr>
        <w:pStyle w:val="ListeParagraf"/>
        <w:numPr>
          <w:ilvl w:val="0"/>
          <w:numId w:val="23"/>
        </w:numPr>
        <w:spacing w:before="40" w:after="40" w:line="240" w:lineRule="auto"/>
        <w:ind w:left="851" w:right="22" w:hanging="425"/>
        <w:contextualSpacing w:val="0"/>
        <w:jc w:val="both"/>
        <w:rPr>
          <w:rFonts w:ascii="Times New Roman" w:eastAsia="Times New Roman" w:hAnsi="Times New Roman" w:cs="Times New Roman"/>
          <w:sz w:val="24"/>
        </w:rPr>
      </w:pPr>
      <w:r w:rsidRPr="008316A6">
        <w:rPr>
          <w:rFonts w:ascii="Times New Roman" w:eastAsia="Times New Roman" w:hAnsi="Times New Roman" w:cs="Times New Roman"/>
          <w:sz w:val="24"/>
        </w:rPr>
        <w:lastRenderedPageBreak/>
        <w:t xml:space="preserve">Eğitim dili %30 İngilizce ve Türkçe programlara kayıt yaptıran öğrenciler için Türkçe hazırlık sınıfı zorunludur. Bu programa kayıt yaptıran öğrenciler, Türkçe dil seviyelerinin Avrupa Birliği Dil Portfolyosu (Avrupa Dil Pasaportu) kriterlerine göre C1 seviyesinden başarılı olmak zorundadır. İlgili seviyelerden başarılı olan öğrenciler kaydoldukları programlarında eğitim öğretime başlayabileceklerdir.  </w:t>
      </w:r>
    </w:p>
    <w:p w14:paraId="0B2A90D1" w14:textId="77777777" w:rsidR="00587924" w:rsidRPr="008316A6" w:rsidRDefault="00000000" w:rsidP="008712DE">
      <w:pPr>
        <w:pStyle w:val="ListeParagraf"/>
        <w:numPr>
          <w:ilvl w:val="0"/>
          <w:numId w:val="23"/>
        </w:numPr>
        <w:spacing w:before="40" w:after="40" w:line="240" w:lineRule="auto"/>
        <w:ind w:left="851" w:right="22" w:hanging="425"/>
        <w:contextualSpacing w:val="0"/>
        <w:jc w:val="both"/>
        <w:rPr>
          <w:rFonts w:ascii="Times New Roman" w:eastAsia="Times New Roman" w:hAnsi="Times New Roman" w:cs="Times New Roman"/>
          <w:sz w:val="24"/>
        </w:rPr>
      </w:pPr>
      <w:r w:rsidRPr="008316A6">
        <w:rPr>
          <w:rFonts w:ascii="Times New Roman" w:eastAsia="Times New Roman" w:hAnsi="Times New Roman" w:cs="Times New Roman"/>
          <w:sz w:val="24"/>
        </w:rPr>
        <w:t xml:space="preserve">Eğitim dili %100 İngilizce programa kayıt yaptıran öğrencilerden İngilizce hazırlık sınıfında başarılı veya muaf olanlar, Türkçe hazırlık eğitimleri ile eş zamanlı olarak bölüm derslerini de alabilirler. Eğitim dili %100 İngilizce programa kayıtlı öğrenciler; Türkçe dil seviyelerinin Avrupa Birliği Dil Portfolyosu (Avrupa Dil Pasaportu) kriterlerine göre B2 seviyesinden başarılı olmadan mezun olamazlar. </w:t>
      </w:r>
    </w:p>
    <w:p w14:paraId="6D25771C" w14:textId="63B8D73E" w:rsidR="00587924" w:rsidRPr="001640EA" w:rsidRDefault="001640EA" w:rsidP="001640EA">
      <w:pPr>
        <w:spacing w:before="40" w:after="40" w:line="240" w:lineRule="auto"/>
        <w:ind w:left="851" w:right="22" w:hanging="425"/>
        <w:jc w:val="both"/>
        <w:rPr>
          <w:rFonts w:ascii="Times New Roman" w:eastAsia="Times New Roman" w:hAnsi="Times New Roman" w:cs="Times New Roman"/>
          <w:sz w:val="24"/>
        </w:rPr>
      </w:pPr>
      <w:r w:rsidRPr="001640EA">
        <w:rPr>
          <w:rFonts w:ascii="Times New Roman" w:eastAsia="Times New Roman" w:hAnsi="Times New Roman" w:cs="Times New Roman"/>
          <w:b/>
          <w:bCs/>
          <w:sz w:val="24"/>
        </w:rPr>
        <w:t>ç)</w:t>
      </w:r>
      <w:r>
        <w:rPr>
          <w:rFonts w:ascii="Times New Roman" w:eastAsia="Times New Roman" w:hAnsi="Times New Roman" w:cs="Times New Roman"/>
          <w:sz w:val="24"/>
        </w:rPr>
        <w:t xml:space="preserve">    </w:t>
      </w:r>
      <w:r w:rsidRPr="001640EA">
        <w:rPr>
          <w:rFonts w:ascii="Times New Roman" w:eastAsia="Times New Roman" w:hAnsi="Times New Roman" w:cs="Times New Roman"/>
          <w:sz w:val="24"/>
        </w:rPr>
        <w:t xml:space="preserve">Türkçe hazırlık döneminde, belgeyle Türkçe Hazırlık Eğitiminden muaf olmak isteyen öğrencilerin Yunus Emre Enstitüsü veya T.C. Devlet üniversitelerinden alınmış Türkçe Dil Kursu Sertifika Belgeleri (Örgün eğitimle tamamlanmış kur eğitimleri sonunda alınmış Sertifika Belgeleri kabul edilir.), Milli Eğitim Bakanlığına bağlı liselerde 4 (dört) yıl boyunca Türkçe örgün eğitim görüp başarıyla tamamlayanların aldıkları transkript belgeleri ve Türkiye’de eğitim veren devlet üniversitelerinin ön lisans (2 yıl) ve lisans (4 yıl) programlarında Türkçe örgün eğitim görüp diploma almaya hak kazananların transkript belgeleriyle, Yunus Emre Enstitüsünün yaptığı Türkçe Yeterlilik Sınavlarında başarılı (100 üzerinden en az 60 puan, C1 seviyesi) olan öğrencilerin başarı/yeterlilik belgeleri geçerlidir. </w:t>
      </w:r>
    </w:p>
    <w:p w14:paraId="2208F5ED" w14:textId="5836CA9F" w:rsidR="00587924" w:rsidRPr="008316A6" w:rsidRDefault="001E571B" w:rsidP="001E571B">
      <w:pPr>
        <w:pStyle w:val="ListeParagraf"/>
        <w:numPr>
          <w:ilvl w:val="0"/>
          <w:numId w:val="23"/>
        </w:numPr>
        <w:spacing w:before="40" w:after="40" w:line="240" w:lineRule="auto"/>
        <w:ind w:left="851" w:right="22" w:hanging="425"/>
        <w:contextualSpacing w:val="0"/>
        <w:jc w:val="both"/>
        <w:rPr>
          <w:rFonts w:ascii="Times New Roman" w:eastAsia="Times New Roman" w:hAnsi="Times New Roman" w:cs="Times New Roman"/>
          <w:sz w:val="24"/>
        </w:rPr>
      </w:pPr>
      <w:r w:rsidRPr="0082406B">
        <w:rPr>
          <w:rFonts w:ascii="Times New Roman" w:eastAsia="Times New Roman" w:hAnsi="Times New Roman" w:cs="Times New Roman"/>
          <w:b/>
          <w:bCs/>
          <w:color w:val="auto"/>
          <w:sz w:val="24"/>
        </w:rPr>
        <w:t>(Değişiklik</w:t>
      </w:r>
      <w:r w:rsidR="00FE6088">
        <w:rPr>
          <w:rFonts w:ascii="Times New Roman" w:eastAsia="Times New Roman" w:hAnsi="Times New Roman" w:cs="Times New Roman"/>
          <w:b/>
          <w:bCs/>
          <w:color w:val="auto"/>
          <w:sz w:val="24"/>
        </w:rPr>
        <w:t xml:space="preserve"> 03.12.2025</w:t>
      </w:r>
      <w:r>
        <w:rPr>
          <w:rFonts w:ascii="Times New Roman" w:eastAsia="Times New Roman" w:hAnsi="Times New Roman" w:cs="Times New Roman"/>
          <w:b/>
          <w:bCs/>
          <w:color w:val="auto"/>
          <w:sz w:val="24"/>
        </w:rPr>
        <w:t xml:space="preserve"> </w:t>
      </w:r>
      <w:r w:rsidRPr="0082406B">
        <w:rPr>
          <w:rFonts w:ascii="Times New Roman" w:eastAsia="Times New Roman" w:hAnsi="Times New Roman" w:cs="Times New Roman"/>
          <w:b/>
          <w:bCs/>
          <w:color w:val="auto"/>
          <w:sz w:val="24"/>
        </w:rPr>
        <w:t xml:space="preserve">tarih ve </w:t>
      </w:r>
      <w:r w:rsidR="00FE6088">
        <w:rPr>
          <w:rFonts w:ascii="Times New Roman" w:eastAsia="Times New Roman" w:hAnsi="Times New Roman" w:cs="Times New Roman"/>
          <w:b/>
          <w:bCs/>
          <w:color w:val="auto"/>
          <w:sz w:val="24"/>
        </w:rPr>
        <w:t xml:space="preserve">2025/18-04 </w:t>
      </w:r>
      <w:r w:rsidRPr="0082406B">
        <w:rPr>
          <w:rFonts w:ascii="Times New Roman" w:eastAsia="Times New Roman" w:hAnsi="Times New Roman" w:cs="Times New Roman"/>
          <w:b/>
          <w:bCs/>
          <w:color w:val="auto"/>
          <w:sz w:val="24"/>
        </w:rPr>
        <w:t>sayılı Üniversite Senato Kararı</w:t>
      </w:r>
      <w:r w:rsidRPr="001E571B">
        <w:rPr>
          <w:rFonts w:ascii="Times New Roman" w:eastAsia="Times New Roman" w:hAnsi="Times New Roman" w:cs="Times New Roman"/>
          <w:color w:val="auto"/>
          <w:sz w:val="24"/>
        </w:rPr>
        <w:t xml:space="preserve">) </w:t>
      </w:r>
      <w:r w:rsidRPr="001E571B">
        <w:rPr>
          <w:rFonts w:ascii="Times New Roman" w:eastAsia="Times New Roman" w:hAnsi="Times New Roman" w:cs="Times New Roman"/>
          <w:sz w:val="24"/>
          <w:lang w:bidi="tr-TR"/>
        </w:rPr>
        <w:t>Yunus Emre Enstitüsü veya Devlet üniversitelerinden son 5 (beş) yıl içerisinde, Karabük Üniversitesinden son 10 (on) yıl içerisinde Türkçe Dil Sertifika Belgesi almış olanlar Türkçe hazırlık eğitiminden muaf tutulurlar.</w:t>
      </w:r>
    </w:p>
    <w:p w14:paraId="7EB1E81D" w14:textId="0D43D544" w:rsidR="00587924" w:rsidRPr="008316A6" w:rsidRDefault="00000000" w:rsidP="008712DE">
      <w:pPr>
        <w:pStyle w:val="ListeParagraf"/>
        <w:numPr>
          <w:ilvl w:val="0"/>
          <w:numId w:val="23"/>
        </w:numPr>
        <w:spacing w:before="40" w:after="40" w:line="240" w:lineRule="auto"/>
        <w:ind w:left="851" w:right="22" w:hanging="425"/>
        <w:contextualSpacing w:val="0"/>
        <w:jc w:val="both"/>
        <w:rPr>
          <w:rFonts w:ascii="Times New Roman" w:eastAsia="Times New Roman" w:hAnsi="Times New Roman" w:cs="Times New Roman"/>
          <w:sz w:val="24"/>
        </w:rPr>
      </w:pPr>
      <w:r w:rsidRPr="008316A6">
        <w:rPr>
          <w:rFonts w:ascii="Times New Roman" w:eastAsia="Times New Roman" w:hAnsi="Times New Roman" w:cs="Times New Roman"/>
          <w:sz w:val="24"/>
        </w:rPr>
        <w:t xml:space="preserve">Dil seviyelerini istenilen seviyede ibraz edemeyenler TÖMER tarafından gerçekleştirilen muafiyet ve seviye belirleme sınavına girmek zorundadırlar. </w:t>
      </w:r>
    </w:p>
    <w:p w14:paraId="502A314A" w14:textId="449FA647" w:rsidR="00587924" w:rsidRPr="008316A6" w:rsidRDefault="00000000" w:rsidP="008712DE">
      <w:pPr>
        <w:pStyle w:val="ListeParagraf"/>
        <w:numPr>
          <w:ilvl w:val="0"/>
          <w:numId w:val="23"/>
        </w:numPr>
        <w:spacing w:before="40" w:after="40" w:line="240" w:lineRule="auto"/>
        <w:ind w:left="851" w:right="22" w:hanging="425"/>
        <w:contextualSpacing w:val="0"/>
        <w:jc w:val="both"/>
        <w:rPr>
          <w:rFonts w:ascii="Times New Roman" w:eastAsia="Times New Roman" w:hAnsi="Times New Roman" w:cs="Times New Roman"/>
          <w:sz w:val="24"/>
        </w:rPr>
      </w:pPr>
      <w:r w:rsidRPr="008316A6">
        <w:rPr>
          <w:rFonts w:ascii="Times New Roman" w:eastAsia="Times New Roman" w:hAnsi="Times New Roman" w:cs="Times New Roman"/>
          <w:sz w:val="24"/>
        </w:rPr>
        <w:t>Türkçe yeterlik seviyeleri, TÖMER tarafından yapılan Türkçe Muafiyet Sınavı sonucuna göre belirlenir. Bu sınav TÖMER tarafından</w:t>
      </w:r>
      <w:r w:rsidR="00164CBD">
        <w:rPr>
          <w:rFonts w:ascii="Times New Roman" w:eastAsia="Times New Roman" w:hAnsi="Times New Roman" w:cs="Times New Roman"/>
          <w:sz w:val="24"/>
        </w:rPr>
        <w:t xml:space="preserve"> </w:t>
      </w:r>
      <w:r w:rsidR="00400709">
        <w:rPr>
          <w:rFonts w:ascii="Times New Roman" w:eastAsia="Times New Roman" w:hAnsi="Times New Roman" w:cs="Times New Roman"/>
          <w:sz w:val="24"/>
        </w:rPr>
        <w:t>yapılır</w:t>
      </w:r>
      <w:r w:rsidR="008316A6">
        <w:rPr>
          <w:rFonts w:ascii="Times New Roman" w:eastAsia="Times New Roman" w:hAnsi="Times New Roman" w:cs="Times New Roman"/>
          <w:sz w:val="24"/>
        </w:rPr>
        <w:t>.</w:t>
      </w:r>
    </w:p>
    <w:p w14:paraId="6C1E8F11" w14:textId="402E6D76" w:rsidR="000E73BD" w:rsidRPr="008316A6" w:rsidRDefault="00000000" w:rsidP="008712DE">
      <w:pPr>
        <w:pStyle w:val="ListeParagraf"/>
        <w:numPr>
          <w:ilvl w:val="0"/>
          <w:numId w:val="23"/>
        </w:numPr>
        <w:spacing w:before="40" w:after="40" w:line="240" w:lineRule="auto"/>
        <w:ind w:left="851" w:right="22" w:hanging="425"/>
        <w:contextualSpacing w:val="0"/>
        <w:jc w:val="both"/>
        <w:rPr>
          <w:rFonts w:ascii="Times New Roman" w:eastAsia="Times New Roman" w:hAnsi="Times New Roman" w:cs="Times New Roman"/>
          <w:sz w:val="24"/>
        </w:rPr>
      </w:pPr>
      <w:r w:rsidRPr="008316A6">
        <w:rPr>
          <w:rFonts w:ascii="Times New Roman" w:eastAsia="Times New Roman" w:hAnsi="Times New Roman" w:cs="Times New Roman"/>
          <w:sz w:val="24"/>
        </w:rPr>
        <w:t xml:space="preserve">İki yıl içerisinde Türkçe ve/veya İngilizce hazırlık eğitimini tamamlayamayan öğrencilerin üniversite ile ilişikleri kesilir. </w:t>
      </w:r>
    </w:p>
    <w:p w14:paraId="71FEFCC2" w14:textId="77777777" w:rsidR="00587924" w:rsidRPr="008316A6" w:rsidRDefault="00587924" w:rsidP="008712DE">
      <w:pPr>
        <w:spacing w:before="40" w:after="40" w:line="240" w:lineRule="auto"/>
        <w:ind w:left="10" w:right="22"/>
        <w:jc w:val="both"/>
        <w:rPr>
          <w:rFonts w:ascii="Times New Roman" w:eastAsia="Times New Roman" w:hAnsi="Times New Roman" w:cs="Times New Roman"/>
          <w:sz w:val="24"/>
        </w:rPr>
      </w:pPr>
    </w:p>
    <w:p w14:paraId="7321C7BA" w14:textId="6EF4D922" w:rsidR="000E73BD" w:rsidRDefault="000F7480" w:rsidP="008712DE">
      <w:pPr>
        <w:spacing w:before="40" w:after="40" w:line="240" w:lineRule="auto"/>
        <w:ind w:left="10" w:right="22"/>
        <w:jc w:val="both"/>
        <w:rPr>
          <w:rFonts w:ascii="Times New Roman" w:eastAsia="Times New Roman" w:hAnsi="Times New Roman" w:cs="Times New Roman"/>
          <w:b/>
          <w:bCs/>
          <w:sz w:val="24"/>
        </w:rPr>
      </w:pPr>
      <w:bookmarkStart w:id="10" w:name="_Hlk153959083"/>
      <w:r w:rsidRPr="0082406B">
        <w:rPr>
          <w:rFonts w:ascii="Times New Roman" w:eastAsia="Times New Roman" w:hAnsi="Times New Roman" w:cs="Times New Roman"/>
          <w:b/>
          <w:bCs/>
          <w:sz w:val="24"/>
        </w:rPr>
        <w:t>Sağlık Sigortası</w:t>
      </w:r>
    </w:p>
    <w:p w14:paraId="597C0D59" w14:textId="59B2A472" w:rsidR="0082406B" w:rsidRPr="008316A6" w:rsidRDefault="0082406B" w:rsidP="008712DE">
      <w:pPr>
        <w:spacing w:before="40" w:after="40" w:line="240" w:lineRule="auto"/>
        <w:ind w:left="10" w:right="22"/>
        <w:jc w:val="both"/>
        <w:rPr>
          <w:rFonts w:ascii="Times New Roman" w:eastAsia="Times New Roman" w:hAnsi="Times New Roman" w:cs="Times New Roman"/>
          <w:b/>
          <w:sz w:val="24"/>
        </w:rPr>
      </w:pPr>
      <w:r w:rsidRPr="0082406B">
        <w:rPr>
          <w:rFonts w:ascii="Times New Roman" w:eastAsia="Times New Roman" w:hAnsi="Times New Roman" w:cs="Times New Roman"/>
          <w:b/>
          <w:bCs/>
          <w:color w:val="auto"/>
          <w:sz w:val="24"/>
        </w:rPr>
        <w:t>(Değişik</w:t>
      </w:r>
      <w:r>
        <w:rPr>
          <w:rFonts w:ascii="Times New Roman" w:eastAsia="Times New Roman" w:hAnsi="Times New Roman" w:cs="Times New Roman"/>
          <w:b/>
          <w:bCs/>
          <w:color w:val="auto"/>
          <w:sz w:val="24"/>
        </w:rPr>
        <w:t xml:space="preserve"> Başlık</w:t>
      </w:r>
      <w:r w:rsidRPr="0082406B">
        <w:rPr>
          <w:rFonts w:ascii="Times New Roman" w:eastAsia="Times New Roman" w:hAnsi="Times New Roman" w:cs="Times New Roman"/>
          <w:b/>
          <w:bCs/>
          <w:color w:val="auto"/>
          <w:sz w:val="24"/>
        </w:rPr>
        <w:t xml:space="preserve"> 08/01/2025 tarih ve 2025/01-05 sayılı Üniversite Senato Kararı)</w:t>
      </w:r>
    </w:p>
    <w:bookmarkEnd w:id="10"/>
    <w:p w14:paraId="71F8233D" w14:textId="0EB09F20" w:rsidR="000E73BD" w:rsidRPr="008439DC" w:rsidRDefault="00000000" w:rsidP="008712DE">
      <w:pPr>
        <w:spacing w:before="40" w:after="40" w:line="240" w:lineRule="auto"/>
        <w:ind w:left="10" w:right="22"/>
        <w:jc w:val="both"/>
        <w:rPr>
          <w:rFonts w:ascii="Times New Roman" w:eastAsia="Times New Roman" w:hAnsi="Times New Roman" w:cs="Times New Roman"/>
          <w:sz w:val="24"/>
        </w:rPr>
      </w:pPr>
      <w:r w:rsidRPr="008439DC">
        <w:rPr>
          <w:rFonts w:ascii="Times New Roman" w:eastAsia="Times New Roman" w:hAnsi="Times New Roman" w:cs="Times New Roman"/>
          <w:b/>
          <w:bCs/>
          <w:sz w:val="24"/>
        </w:rPr>
        <w:t>Madde 1</w:t>
      </w:r>
      <w:r w:rsidR="00106670">
        <w:rPr>
          <w:rFonts w:ascii="Times New Roman" w:eastAsia="Times New Roman" w:hAnsi="Times New Roman" w:cs="Times New Roman"/>
          <w:b/>
          <w:bCs/>
          <w:sz w:val="24"/>
        </w:rPr>
        <w:t>3</w:t>
      </w:r>
      <w:r w:rsidRPr="008439DC">
        <w:rPr>
          <w:rFonts w:ascii="Times New Roman" w:eastAsia="Times New Roman" w:hAnsi="Times New Roman" w:cs="Times New Roman"/>
          <w:sz w:val="24"/>
        </w:rPr>
        <w:t xml:space="preserve">: </w:t>
      </w:r>
      <w:r w:rsidR="0082406B">
        <w:rPr>
          <w:rFonts w:ascii="Times New Roman" w:eastAsia="Times New Roman" w:hAnsi="Times New Roman" w:cs="Times New Roman"/>
          <w:sz w:val="24"/>
        </w:rPr>
        <w:t xml:space="preserve">(1) </w:t>
      </w:r>
      <w:r w:rsidRPr="008439DC">
        <w:rPr>
          <w:rFonts w:ascii="Times New Roman" w:eastAsia="Times New Roman" w:hAnsi="Times New Roman" w:cs="Times New Roman"/>
          <w:sz w:val="24"/>
        </w:rPr>
        <w:t>Uluslararası öğrenciler sağlık sigortalarıyla ilgili işlemleri mevzuat</w:t>
      </w:r>
      <w:r w:rsidRPr="00163B54">
        <w:rPr>
          <w:rFonts w:ascii="Times New Roman" w:eastAsia="Times New Roman" w:hAnsi="Times New Roman" w:cs="Times New Roman"/>
          <w:sz w:val="24"/>
        </w:rPr>
        <w:t xml:space="preserve"> </w:t>
      </w:r>
      <w:r w:rsidRPr="008439DC">
        <w:rPr>
          <w:rFonts w:ascii="Times New Roman" w:eastAsia="Times New Roman" w:hAnsi="Times New Roman" w:cs="Times New Roman"/>
          <w:sz w:val="24"/>
        </w:rPr>
        <w:t xml:space="preserve">hükümlerine göre yürütür. Öğrenciler kayıttan sonra </w:t>
      </w:r>
      <w:r w:rsidR="00F95051">
        <w:rPr>
          <w:rFonts w:ascii="Times New Roman" w:eastAsia="Times New Roman" w:hAnsi="Times New Roman" w:cs="Times New Roman"/>
          <w:sz w:val="24"/>
        </w:rPr>
        <w:t xml:space="preserve">sağlık </w:t>
      </w:r>
      <w:r w:rsidRPr="008439DC">
        <w:rPr>
          <w:rFonts w:ascii="Times New Roman" w:eastAsia="Times New Roman" w:hAnsi="Times New Roman" w:cs="Times New Roman"/>
          <w:sz w:val="24"/>
        </w:rPr>
        <w:t>sigorta</w:t>
      </w:r>
      <w:r w:rsidR="00F95051">
        <w:rPr>
          <w:rFonts w:ascii="Times New Roman" w:eastAsia="Times New Roman" w:hAnsi="Times New Roman" w:cs="Times New Roman"/>
          <w:sz w:val="24"/>
        </w:rPr>
        <w:t>sı</w:t>
      </w:r>
      <w:r w:rsidRPr="008439DC">
        <w:rPr>
          <w:rFonts w:ascii="Times New Roman" w:eastAsia="Times New Roman" w:hAnsi="Times New Roman" w:cs="Times New Roman"/>
          <w:sz w:val="24"/>
        </w:rPr>
        <w:t xml:space="preserve"> yaptırmak zorundadır.</w:t>
      </w:r>
      <w:r w:rsidRPr="00163B54">
        <w:rPr>
          <w:rFonts w:ascii="Times New Roman" w:eastAsia="Times New Roman" w:hAnsi="Times New Roman" w:cs="Times New Roman"/>
          <w:sz w:val="24"/>
        </w:rPr>
        <w:t xml:space="preserve"> </w:t>
      </w:r>
    </w:p>
    <w:p w14:paraId="576CDCB6" w14:textId="151EF2EB" w:rsidR="000E73BD" w:rsidRPr="008439DC" w:rsidRDefault="000E73BD" w:rsidP="008712DE">
      <w:pPr>
        <w:spacing w:before="40" w:after="40" w:line="240" w:lineRule="auto"/>
        <w:ind w:left="10" w:right="22"/>
        <w:jc w:val="both"/>
        <w:rPr>
          <w:rFonts w:ascii="Times New Roman" w:eastAsia="Times New Roman" w:hAnsi="Times New Roman" w:cs="Times New Roman"/>
          <w:sz w:val="24"/>
        </w:rPr>
      </w:pPr>
    </w:p>
    <w:p w14:paraId="065C0E35" w14:textId="3682D9CD" w:rsidR="000E73BD" w:rsidRPr="008439DC" w:rsidRDefault="00000000" w:rsidP="008712DE">
      <w:pPr>
        <w:spacing w:before="40" w:after="40" w:line="240" w:lineRule="auto"/>
        <w:ind w:left="10" w:right="22"/>
        <w:jc w:val="both"/>
        <w:rPr>
          <w:rFonts w:ascii="Times New Roman" w:eastAsia="Times New Roman" w:hAnsi="Times New Roman" w:cs="Times New Roman"/>
          <w:b/>
          <w:bCs/>
          <w:sz w:val="24"/>
        </w:rPr>
      </w:pPr>
      <w:bookmarkStart w:id="11" w:name="_Hlk153959085"/>
      <w:r w:rsidRPr="008439DC">
        <w:rPr>
          <w:rFonts w:ascii="Times New Roman" w:eastAsia="Times New Roman" w:hAnsi="Times New Roman" w:cs="Times New Roman"/>
          <w:b/>
          <w:bCs/>
          <w:sz w:val="24"/>
        </w:rPr>
        <w:t>Tebligat</w:t>
      </w:r>
    </w:p>
    <w:bookmarkEnd w:id="11"/>
    <w:p w14:paraId="1499C3CD" w14:textId="51994848" w:rsidR="000E73BD" w:rsidRPr="008439DC" w:rsidRDefault="00000000" w:rsidP="008712DE">
      <w:pPr>
        <w:spacing w:before="40" w:after="40" w:line="240" w:lineRule="auto"/>
        <w:ind w:left="10" w:right="22"/>
        <w:jc w:val="both"/>
        <w:rPr>
          <w:rFonts w:ascii="Times New Roman" w:eastAsia="Times New Roman" w:hAnsi="Times New Roman" w:cs="Times New Roman"/>
          <w:sz w:val="24"/>
        </w:rPr>
      </w:pPr>
      <w:r w:rsidRPr="008439DC">
        <w:rPr>
          <w:rFonts w:ascii="Times New Roman" w:eastAsia="Times New Roman" w:hAnsi="Times New Roman" w:cs="Times New Roman"/>
          <w:b/>
          <w:bCs/>
          <w:sz w:val="24"/>
        </w:rPr>
        <w:t>Madde 1</w:t>
      </w:r>
      <w:r w:rsidR="00106670">
        <w:rPr>
          <w:rFonts w:ascii="Times New Roman" w:eastAsia="Times New Roman" w:hAnsi="Times New Roman" w:cs="Times New Roman"/>
          <w:b/>
          <w:bCs/>
          <w:sz w:val="24"/>
        </w:rPr>
        <w:t>4</w:t>
      </w:r>
      <w:r w:rsidRPr="008439DC">
        <w:rPr>
          <w:rFonts w:ascii="Times New Roman" w:eastAsia="Times New Roman" w:hAnsi="Times New Roman" w:cs="Times New Roman"/>
          <w:b/>
          <w:bCs/>
          <w:sz w:val="24"/>
        </w:rPr>
        <w:t>:</w:t>
      </w:r>
      <w:r w:rsidRPr="008439DC">
        <w:rPr>
          <w:rFonts w:ascii="Times New Roman" w:eastAsia="Times New Roman" w:hAnsi="Times New Roman" w:cs="Times New Roman"/>
          <w:sz w:val="24"/>
        </w:rPr>
        <w:t xml:space="preserve"> </w:t>
      </w:r>
      <w:r w:rsidR="0082406B">
        <w:rPr>
          <w:rFonts w:ascii="Times New Roman" w:eastAsia="Times New Roman" w:hAnsi="Times New Roman" w:cs="Times New Roman"/>
          <w:sz w:val="24"/>
        </w:rPr>
        <w:t xml:space="preserve">(1) </w:t>
      </w:r>
      <w:r w:rsidR="00F95051" w:rsidRPr="008439DC">
        <w:rPr>
          <w:rFonts w:ascii="Times New Roman" w:eastAsia="Times New Roman" w:hAnsi="Times New Roman" w:cs="Times New Roman"/>
          <w:sz w:val="24"/>
        </w:rPr>
        <w:t>Öğrencilere yapılacak her türlü tebligat</w:t>
      </w:r>
      <w:r w:rsidR="00F95051">
        <w:rPr>
          <w:rFonts w:ascii="Times New Roman" w:eastAsia="Times New Roman" w:hAnsi="Times New Roman" w:cs="Times New Roman"/>
          <w:sz w:val="24"/>
        </w:rPr>
        <w:t>,</w:t>
      </w:r>
      <w:r w:rsidR="00F95051" w:rsidRPr="008439DC">
        <w:rPr>
          <w:rFonts w:ascii="Times New Roman" w:eastAsia="Times New Roman" w:hAnsi="Times New Roman" w:cs="Times New Roman"/>
          <w:sz w:val="24"/>
        </w:rPr>
        <w:t xml:space="preserve"> kayıt yaptırırken bildirdikleri e-posta</w:t>
      </w:r>
      <w:r w:rsidR="00F95051" w:rsidRPr="00163B54">
        <w:rPr>
          <w:rFonts w:ascii="Times New Roman" w:eastAsia="Times New Roman" w:hAnsi="Times New Roman" w:cs="Times New Roman"/>
          <w:sz w:val="24"/>
        </w:rPr>
        <w:t xml:space="preserve"> </w:t>
      </w:r>
      <w:r w:rsidR="00F95051" w:rsidRPr="008439DC">
        <w:rPr>
          <w:rFonts w:ascii="Times New Roman" w:eastAsia="Times New Roman" w:hAnsi="Times New Roman" w:cs="Times New Roman"/>
          <w:sz w:val="24"/>
        </w:rPr>
        <w:t>adresine, cep telefonuna veya öğrencinin başvurduğu birimde ilan edil</w:t>
      </w:r>
      <w:r w:rsidR="00F95051">
        <w:rPr>
          <w:rFonts w:ascii="Times New Roman" w:eastAsia="Times New Roman" w:hAnsi="Times New Roman" w:cs="Times New Roman"/>
          <w:sz w:val="24"/>
        </w:rPr>
        <w:t>erek</w:t>
      </w:r>
      <w:r w:rsidR="00F95051" w:rsidRPr="008439DC">
        <w:rPr>
          <w:rFonts w:ascii="Times New Roman" w:eastAsia="Times New Roman" w:hAnsi="Times New Roman" w:cs="Times New Roman"/>
          <w:sz w:val="24"/>
        </w:rPr>
        <w:t xml:space="preserve"> yapılır.</w:t>
      </w:r>
      <w:r w:rsidR="00291993">
        <w:rPr>
          <w:rFonts w:ascii="Times New Roman" w:eastAsia="Times New Roman" w:hAnsi="Times New Roman" w:cs="Times New Roman"/>
          <w:sz w:val="24"/>
        </w:rPr>
        <w:t xml:space="preserve"> </w:t>
      </w:r>
      <w:r w:rsidRPr="008439DC">
        <w:rPr>
          <w:rFonts w:ascii="Times New Roman" w:eastAsia="Times New Roman" w:hAnsi="Times New Roman" w:cs="Times New Roman"/>
          <w:sz w:val="24"/>
        </w:rPr>
        <w:t xml:space="preserve">Yanlış veya eksik </w:t>
      </w:r>
      <w:r w:rsidR="00F95051">
        <w:rPr>
          <w:rFonts w:ascii="Times New Roman" w:eastAsia="Times New Roman" w:hAnsi="Times New Roman" w:cs="Times New Roman"/>
          <w:sz w:val="24"/>
        </w:rPr>
        <w:t xml:space="preserve">iletişim </w:t>
      </w:r>
      <w:r w:rsidRPr="008439DC">
        <w:rPr>
          <w:rFonts w:ascii="Times New Roman" w:eastAsia="Times New Roman" w:hAnsi="Times New Roman" w:cs="Times New Roman"/>
          <w:sz w:val="24"/>
        </w:rPr>
        <w:t>adres</w:t>
      </w:r>
      <w:r w:rsidR="00F95051">
        <w:rPr>
          <w:rFonts w:ascii="Times New Roman" w:eastAsia="Times New Roman" w:hAnsi="Times New Roman" w:cs="Times New Roman"/>
          <w:sz w:val="24"/>
        </w:rPr>
        <w:t>i</w:t>
      </w:r>
      <w:r w:rsidRPr="008439DC">
        <w:rPr>
          <w:rFonts w:ascii="Times New Roman" w:eastAsia="Times New Roman" w:hAnsi="Times New Roman" w:cs="Times New Roman"/>
          <w:sz w:val="24"/>
        </w:rPr>
        <w:t xml:space="preserve"> bildiren ya da </w:t>
      </w:r>
      <w:r w:rsidR="00F95051">
        <w:rPr>
          <w:rFonts w:ascii="Times New Roman" w:eastAsia="Times New Roman" w:hAnsi="Times New Roman" w:cs="Times New Roman"/>
          <w:sz w:val="24"/>
        </w:rPr>
        <w:t xml:space="preserve">iletişim </w:t>
      </w:r>
      <w:r w:rsidRPr="008439DC">
        <w:rPr>
          <w:rFonts w:ascii="Times New Roman" w:eastAsia="Times New Roman" w:hAnsi="Times New Roman" w:cs="Times New Roman"/>
          <w:sz w:val="24"/>
        </w:rPr>
        <w:t>adres</w:t>
      </w:r>
      <w:r w:rsidR="00F95051">
        <w:rPr>
          <w:rFonts w:ascii="Times New Roman" w:eastAsia="Times New Roman" w:hAnsi="Times New Roman" w:cs="Times New Roman"/>
          <w:sz w:val="24"/>
        </w:rPr>
        <w:t>indeki</w:t>
      </w:r>
      <w:r w:rsidRPr="008439DC">
        <w:rPr>
          <w:rFonts w:ascii="Times New Roman" w:eastAsia="Times New Roman" w:hAnsi="Times New Roman" w:cs="Times New Roman"/>
          <w:sz w:val="24"/>
        </w:rPr>
        <w:t xml:space="preserve"> değişikliği bildirmeyen öğrencilerin, </w:t>
      </w:r>
      <w:r w:rsidR="00400709">
        <w:rPr>
          <w:rFonts w:ascii="Times New Roman" w:eastAsia="Times New Roman" w:hAnsi="Times New Roman" w:cs="Times New Roman"/>
          <w:sz w:val="24"/>
        </w:rPr>
        <w:t>beyan ettiği</w:t>
      </w:r>
      <w:r w:rsidRPr="00163B54">
        <w:rPr>
          <w:rFonts w:ascii="Times New Roman" w:eastAsia="Times New Roman" w:hAnsi="Times New Roman" w:cs="Times New Roman"/>
          <w:sz w:val="24"/>
        </w:rPr>
        <w:t xml:space="preserve"> </w:t>
      </w:r>
      <w:r w:rsidR="00400709">
        <w:rPr>
          <w:rFonts w:ascii="Times New Roman" w:eastAsia="Times New Roman" w:hAnsi="Times New Roman" w:cs="Times New Roman"/>
          <w:sz w:val="24"/>
        </w:rPr>
        <w:t>iletişim adreslerine</w:t>
      </w:r>
      <w:r w:rsidRPr="008439DC">
        <w:rPr>
          <w:rFonts w:ascii="Times New Roman" w:eastAsia="Times New Roman" w:hAnsi="Times New Roman" w:cs="Times New Roman"/>
          <w:sz w:val="24"/>
        </w:rPr>
        <w:t xml:space="preserve"> tebligat yapılması halinde kendilerine tebligat yapılmış </w:t>
      </w:r>
      <w:r w:rsidR="00291993">
        <w:rPr>
          <w:rFonts w:ascii="Times New Roman" w:eastAsia="Times New Roman" w:hAnsi="Times New Roman" w:cs="Times New Roman"/>
          <w:sz w:val="24"/>
        </w:rPr>
        <w:t>sayılır</w:t>
      </w:r>
      <w:r w:rsidRPr="008439DC">
        <w:rPr>
          <w:rFonts w:ascii="Times New Roman" w:eastAsia="Times New Roman" w:hAnsi="Times New Roman" w:cs="Times New Roman"/>
          <w:sz w:val="24"/>
        </w:rPr>
        <w:t xml:space="preserve">. </w:t>
      </w:r>
    </w:p>
    <w:p w14:paraId="19314579" w14:textId="6617894B" w:rsidR="000E73BD" w:rsidRPr="00291993" w:rsidRDefault="000E73BD" w:rsidP="008712DE">
      <w:pPr>
        <w:spacing w:before="40" w:after="40" w:line="240" w:lineRule="auto"/>
        <w:ind w:left="10" w:right="22"/>
        <w:jc w:val="both"/>
        <w:rPr>
          <w:rFonts w:ascii="Times New Roman" w:eastAsia="Times New Roman" w:hAnsi="Times New Roman" w:cs="Times New Roman"/>
          <w:sz w:val="24"/>
        </w:rPr>
      </w:pPr>
    </w:p>
    <w:p w14:paraId="1242E1CA" w14:textId="727081DE" w:rsidR="000E73BD" w:rsidRPr="00163B54" w:rsidRDefault="00000000" w:rsidP="008712DE">
      <w:pPr>
        <w:pStyle w:val="Balk1"/>
        <w:spacing w:before="40" w:after="40" w:line="240" w:lineRule="auto"/>
        <w:ind w:right="22" w:firstLine="0"/>
        <w:jc w:val="both"/>
      </w:pPr>
      <w:bookmarkStart w:id="12" w:name="_Hlk153959090"/>
      <w:r w:rsidRPr="00163B54">
        <w:t>Uluslararası Öğrencilerin Yükümlülükleri</w:t>
      </w:r>
    </w:p>
    <w:bookmarkEnd w:id="12"/>
    <w:p w14:paraId="1D1FC1CF" w14:textId="0383FC5A" w:rsidR="008316A6" w:rsidRDefault="00000000" w:rsidP="008712DE">
      <w:pPr>
        <w:spacing w:before="40" w:after="40" w:line="240" w:lineRule="auto"/>
        <w:ind w:left="10" w:right="22"/>
        <w:jc w:val="both"/>
        <w:rPr>
          <w:rFonts w:ascii="Times New Roman" w:eastAsia="Times New Roman" w:hAnsi="Times New Roman" w:cs="Times New Roman"/>
          <w:color w:val="auto"/>
          <w:sz w:val="24"/>
        </w:rPr>
      </w:pPr>
      <w:r w:rsidRPr="00FE402D">
        <w:rPr>
          <w:rFonts w:ascii="Times New Roman" w:eastAsia="Times New Roman" w:hAnsi="Times New Roman" w:cs="Times New Roman"/>
          <w:b/>
          <w:color w:val="auto"/>
          <w:sz w:val="24"/>
        </w:rPr>
        <w:t>Madde 1</w:t>
      </w:r>
      <w:r w:rsidR="00106670">
        <w:rPr>
          <w:rFonts w:ascii="Times New Roman" w:eastAsia="Times New Roman" w:hAnsi="Times New Roman" w:cs="Times New Roman"/>
          <w:b/>
          <w:color w:val="auto"/>
          <w:sz w:val="24"/>
        </w:rPr>
        <w:t>5</w:t>
      </w:r>
      <w:r w:rsidRPr="00FE402D">
        <w:rPr>
          <w:rFonts w:ascii="Times New Roman" w:eastAsia="Times New Roman" w:hAnsi="Times New Roman" w:cs="Times New Roman"/>
          <w:b/>
          <w:color w:val="auto"/>
          <w:sz w:val="24"/>
        </w:rPr>
        <w:t>:</w:t>
      </w:r>
      <w:r w:rsidRPr="00FE402D">
        <w:rPr>
          <w:rFonts w:ascii="Times New Roman" w:eastAsia="Times New Roman" w:hAnsi="Times New Roman" w:cs="Times New Roman"/>
          <w:color w:val="auto"/>
          <w:sz w:val="24"/>
        </w:rPr>
        <w:t xml:space="preserve"> </w:t>
      </w:r>
      <w:r w:rsidR="0082406B">
        <w:rPr>
          <w:rFonts w:ascii="Times New Roman" w:eastAsia="Times New Roman" w:hAnsi="Times New Roman" w:cs="Times New Roman"/>
          <w:sz w:val="24"/>
        </w:rPr>
        <w:t>(1)</w:t>
      </w:r>
    </w:p>
    <w:p w14:paraId="02553469" w14:textId="79F449F2" w:rsidR="00291993" w:rsidRPr="00291993" w:rsidRDefault="00291993" w:rsidP="008712DE">
      <w:pPr>
        <w:pStyle w:val="ListeParagraf"/>
        <w:numPr>
          <w:ilvl w:val="0"/>
          <w:numId w:val="30"/>
        </w:numPr>
        <w:spacing w:before="40" w:after="40" w:line="240" w:lineRule="auto"/>
        <w:ind w:left="851" w:right="22" w:hanging="425"/>
        <w:contextualSpacing w:val="0"/>
        <w:jc w:val="both"/>
        <w:rPr>
          <w:rFonts w:ascii="Times New Roman" w:eastAsia="Times New Roman" w:hAnsi="Times New Roman" w:cs="Times New Roman"/>
          <w:color w:val="auto"/>
          <w:sz w:val="24"/>
        </w:rPr>
      </w:pPr>
      <w:r w:rsidRPr="00291993">
        <w:rPr>
          <w:rFonts w:ascii="Times New Roman" w:eastAsia="Times New Roman" w:hAnsi="Times New Roman" w:cs="Times New Roman"/>
          <w:color w:val="auto"/>
          <w:sz w:val="24"/>
        </w:rPr>
        <w:t xml:space="preserve">Öğrenci, iletişim adres(ler)ini değiştirmesi halinde on beş gün içinde öğrenci otomasyon sisteminde güncelleme yapmakla yükümlüdür. </w:t>
      </w:r>
    </w:p>
    <w:p w14:paraId="4614EF97" w14:textId="26F5A38D" w:rsidR="000E73BD" w:rsidRPr="00291993" w:rsidRDefault="00000000" w:rsidP="008712DE">
      <w:pPr>
        <w:pStyle w:val="ListeParagraf"/>
        <w:numPr>
          <w:ilvl w:val="0"/>
          <w:numId w:val="30"/>
        </w:numPr>
        <w:spacing w:before="40" w:after="40" w:line="240" w:lineRule="auto"/>
        <w:ind w:left="851" w:right="22" w:hanging="425"/>
        <w:contextualSpacing w:val="0"/>
        <w:jc w:val="both"/>
        <w:rPr>
          <w:rFonts w:ascii="Times New Roman" w:eastAsia="Times New Roman" w:hAnsi="Times New Roman" w:cs="Times New Roman"/>
          <w:color w:val="auto"/>
          <w:sz w:val="24"/>
        </w:rPr>
      </w:pPr>
      <w:r w:rsidRPr="00291993">
        <w:rPr>
          <w:rFonts w:ascii="Times New Roman" w:eastAsia="Times New Roman" w:hAnsi="Times New Roman" w:cs="Times New Roman"/>
          <w:color w:val="auto"/>
          <w:sz w:val="24"/>
        </w:rPr>
        <w:t xml:space="preserve">Üniversiteye kayıt yaptırdıktan sonra, başka bir üniversiteye kayıt yaptıranların </w:t>
      </w:r>
      <w:r w:rsidR="00291993">
        <w:rPr>
          <w:rFonts w:ascii="Times New Roman" w:eastAsia="Times New Roman" w:hAnsi="Times New Roman" w:cs="Times New Roman"/>
          <w:color w:val="auto"/>
          <w:sz w:val="24"/>
        </w:rPr>
        <w:t xml:space="preserve">kaydı </w:t>
      </w:r>
      <w:r w:rsidRPr="00291993">
        <w:rPr>
          <w:rFonts w:ascii="Times New Roman" w:eastAsia="Times New Roman" w:hAnsi="Times New Roman" w:cs="Times New Roman"/>
          <w:color w:val="auto"/>
          <w:sz w:val="24"/>
        </w:rPr>
        <w:t xml:space="preserve">başka bir işlem yapmaya gerek duyulmadan silinir. </w:t>
      </w:r>
    </w:p>
    <w:p w14:paraId="08C7034B" w14:textId="13788865" w:rsidR="000E73BD" w:rsidRPr="0082406B" w:rsidRDefault="0082406B" w:rsidP="008712DE">
      <w:pPr>
        <w:pStyle w:val="ListeParagraf"/>
        <w:numPr>
          <w:ilvl w:val="0"/>
          <w:numId w:val="30"/>
        </w:numPr>
        <w:spacing w:before="40" w:after="40" w:line="240" w:lineRule="auto"/>
        <w:ind w:left="851" w:right="22" w:hanging="425"/>
        <w:contextualSpacing w:val="0"/>
        <w:jc w:val="both"/>
        <w:rPr>
          <w:color w:val="auto"/>
        </w:rPr>
      </w:pPr>
      <w:r w:rsidRPr="0082406B">
        <w:rPr>
          <w:rFonts w:ascii="Times New Roman" w:eastAsia="Times New Roman" w:hAnsi="Times New Roman" w:cs="Times New Roman"/>
          <w:b/>
          <w:bCs/>
          <w:color w:val="auto"/>
          <w:sz w:val="24"/>
        </w:rPr>
        <w:lastRenderedPageBreak/>
        <w:t>(Değişiklik 08/01/2025 tarih ve 2025/01-05 sayılı Üniversite Senato Kararı)</w:t>
      </w:r>
      <w:r w:rsidRPr="0082406B">
        <w:rPr>
          <w:rFonts w:ascii="Times New Roman" w:eastAsia="Times New Roman" w:hAnsi="Times New Roman" w:cs="Times New Roman"/>
          <w:b/>
          <w:bCs/>
          <w:strike/>
          <w:color w:val="auto"/>
          <w:sz w:val="24"/>
        </w:rPr>
        <w:t xml:space="preserve"> </w:t>
      </w:r>
      <w:r w:rsidRPr="0082406B">
        <w:rPr>
          <w:rFonts w:ascii="Times New Roman" w:eastAsia="Times New Roman" w:hAnsi="Times New Roman" w:cs="Times New Roman"/>
          <w:color w:val="auto"/>
          <w:sz w:val="24"/>
        </w:rPr>
        <w:t>Üniversiteye kaydolduktan sonra, çeşitli sebeplerden eksik olan resmi evraklarını tamamlamayan öğrenciler</w:t>
      </w:r>
      <w:r w:rsidR="009C40F1" w:rsidRPr="0082406B">
        <w:rPr>
          <w:rFonts w:ascii="Times New Roman" w:eastAsia="Times New Roman" w:hAnsi="Times New Roman" w:cs="Times New Roman"/>
          <w:color w:val="auto"/>
          <w:sz w:val="24"/>
        </w:rPr>
        <w:t xml:space="preserve">e </w:t>
      </w:r>
      <w:r w:rsidR="0064083A" w:rsidRPr="0082406B">
        <w:rPr>
          <w:rFonts w:ascii="Times New Roman" w:eastAsia="Times New Roman" w:hAnsi="Times New Roman" w:cs="Times New Roman"/>
          <w:color w:val="auto"/>
          <w:sz w:val="24"/>
        </w:rPr>
        <w:t xml:space="preserve">bir eğitim öğretim dönemi boyunca </w:t>
      </w:r>
      <w:r w:rsidR="009C40F1" w:rsidRPr="0082406B">
        <w:rPr>
          <w:rFonts w:ascii="Times New Roman" w:eastAsia="Times New Roman" w:hAnsi="Times New Roman" w:cs="Times New Roman"/>
          <w:color w:val="auto"/>
          <w:sz w:val="24"/>
        </w:rPr>
        <w:t>süre verilebilir. Bu sürenin sonunda</w:t>
      </w:r>
      <w:r w:rsidRPr="0082406B">
        <w:rPr>
          <w:rFonts w:ascii="Times New Roman" w:eastAsia="Times New Roman" w:hAnsi="Times New Roman" w:cs="Times New Roman"/>
          <w:color w:val="auto"/>
          <w:sz w:val="24"/>
        </w:rPr>
        <w:t xml:space="preserve"> öğrenci </w:t>
      </w:r>
      <w:r w:rsidR="009C40F1" w:rsidRPr="0082406B">
        <w:rPr>
          <w:rFonts w:ascii="Times New Roman" w:eastAsia="Times New Roman" w:hAnsi="Times New Roman" w:cs="Times New Roman"/>
          <w:color w:val="auto"/>
          <w:sz w:val="24"/>
        </w:rPr>
        <w:t xml:space="preserve">otomasyon </w:t>
      </w:r>
      <w:r w:rsidRPr="0082406B">
        <w:rPr>
          <w:rFonts w:ascii="Times New Roman" w:eastAsia="Times New Roman" w:hAnsi="Times New Roman" w:cs="Times New Roman"/>
          <w:color w:val="auto"/>
          <w:sz w:val="24"/>
        </w:rPr>
        <w:t>sistemi uyarı için kapatılır. Eksiğin devam etmesi halinde kayıtları, Koordinatörlüğün önerisi</w:t>
      </w:r>
      <w:r w:rsidR="009C40F1" w:rsidRPr="0082406B">
        <w:rPr>
          <w:rFonts w:ascii="Times New Roman" w:eastAsia="Times New Roman" w:hAnsi="Times New Roman" w:cs="Times New Roman"/>
          <w:color w:val="auto"/>
          <w:sz w:val="24"/>
        </w:rPr>
        <w:t>yle</w:t>
      </w:r>
      <w:r w:rsidRPr="0082406B">
        <w:rPr>
          <w:rFonts w:ascii="Times New Roman" w:eastAsia="Times New Roman" w:hAnsi="Times New Roman" w:cs="Times New Roman"/>
          <w:color w:val="auto"/>
          <w:sz w:val="24"/>
        </w:rPr>
        <w:t xml:space="preserve"> Üniversite Yönetim Kurulu Kararı ile silinir.  </w:t>
      </w:r>
    </w:p>
    <w:p w14:paraId="1624D5A6" w14:textId="493510F2" w:rsidR="00EA0516" w:rsidRPr="00C87AE4" w:rsidRDefault="00C87AE4" w:rsidP="00C87AE4">
      <w:pPr>
        <w:spacing w:before="40" w:after="40" w:line="240" w:lineRule="auto"/>
        <w:ind w:left="851" w:right="22" w:hanging="425"/>
        <w:jc w:val="both"/>
        <w:rPr>
          <w:color w:val="auto"/>
        </w:rPr>
      </w:pPr>
      <w:r w:rsidRPr="00C87AE4">
        <w:rPr>
          <w:rFonts w:ascii="Times New Roman" w:eastAsia="Times New Roman" w:hAnsi="Times New Roman" w:cs="Times New Roman"/>
          <w:b/>
          <w:bCs/>
          <w:color w:val="auto"/>
          <w:sz w:val="24"/>
        </w:rPr>
        <w:t>ç)</w:t>
      </w:r>
      <w:r>
        <w:rPr>
          <w:rFonts w:ascii="Times New Roman" w:eastAsia="Times New Roman" w:hAnsi="Times New Roman" w:cs="Times New Roman"/>
          <w:color w:val="auto"/>
          <w:sz w:val="24"/>
        </w:rPr>
        <w:t xml:space="preserve">  </w:t>
      </w:r>
      <w:r w:rsidR="00EA0516" w:rsidRPr="00C87AE4">
        <w:rPr>
          <w:rFonts w:ascii="Times New Roman" w:eastAsia="Times New Roman" w:hAnsi="Times New Roman" w:cs="Times New Roman"/>
          <w:color w:val="auto"/>
          <w:sz w:val="24"/>
        </w:rPr>
        <w:t>Üniversiteye kaydolan uluslararası öğrenciler YÖK’ün ve Üniversitenin öğrenci disiplin işleriyle ilgili mevzuatına tabidir.</w:t>
      </w:r>
    </w:p>
    <w:p w14:paraId="595F1BE7" w14:textId="31DD3012" w:rsidR="000C014C" w:rsidRPr="0082406B" w:rsidRDefault="00DE1FA2" w:rsidP="000C014C">
      <w:pPr>
        <w:pStyle w:val="ListeParagraf"/>
        <w:numPr>
          <w:ilvl w:val="0"/>
          <w:numId w:val="30"/>
        </w:numPr>
        <w:spacing w:before="40" w:after="40" w:line="240" w:lineRule="auto"/>
        <w:ind w:left="851" w:right="22" w:hanging="425"/>
        <w:contextualSpacing w:val="0"/>
        <w:jc w:val="both"/>
        <w:rPr>
          <w:rFonts w:ascii="Times New Roman" w:eastAsia="Times New Roman" w:hAnsi="Times New Roman" w:cs="Times New Roman"/>
          <w:b/>
          <w:bCs/>
          <w:color w:val="auto"/>
          <w:sz w:val="24"/>
        </w:rPr>
      </w:pPr>
      <w:r>
        <w:rPr>
          <w:rFonts w:ascii="Times New Roman" w:eastAsia="Times New Roman" w:hAnsi="Times New Roman" w:cs="Times New Roman"/>
          <w:b/>
          <w:bCs/>
          <w:color w:val="auto"/>
          <w:sz w:val="24"/>
        </w:rPr>
        <w:t>(</w:t>
      </w:r>
      <w:r w:rsidR="0082406B" w:rsidRPr="0082406B">
        <w:rPr>
          <w:rFonts w:ascii="Times New Roman" w:eastAsia="Times New Roman" w:hAnsi="Times New Roman" w:cs="Times New Roman"/>
          <w:b/>
          <w:bCs/>
          <w:color w:val="auto"/>
          <w:sz w:val="24"/>
        </w:rPr>
        <w:t>Mülga 08/01/2025 tarih ve 2025/01-05 sayılı Üniversite Senato Kararı)</w:t>
      </w:r>
    </w:p>
    <w:p w14:paraId="0A7F80F1" w14:textId="77777777" w:rsidR="00B30A8A" w:rsidRPr="00B30A8A" w:rsidRDefault="00B30A8A" w:rsidP="008712DE">
      <w:pPr>
        <w:spacing w:before="40" w:after="40" w:line="240" w:lineRule="auto"/>
        <w:ind w:left="10" w:right="22"/>
        <w:jc w:val="both"/>
        <w:rPr>
          <w:rFonts w:ascii="Times New Roman" w:eastAsia="Times New Roman" w:hAnsi="Times New Roman" w:cs="Times New Roman"/>
          <w:sz w:val="24"/>
        </w:rPr>
      </w:pPr>
    </w:p>
    <w:p w14:paraId="0B816F72" w14:textId="77777777" w:rsidR="000B48A8" w:rsidRPr="00163B54" w:rsidRDefault="00000000" w:rsidP="008712DE">
      <w:pPr>
        <w:spacing w:before="40" w:after="40" w:line="240" w:lineRule="auto"/>
        <w:ind w:left="10" w:right="22"/>
        <w:jc w:val="both"/>
        <w:rPr>
          <w:rFonts w:ascii="Times New Roman" w:eastAsia="Times New Roman" w:hAnsi="Times New Roman" w:cs="Times New Roman"/>
          <w:b/>
          <w:sz w:val="24"/>
        </w:rPr>
      </w:pPr>
      <w:bookmarkStart w:id="13" w:name="_Hlk153959096"/>
      <w:r w:rsidRPr="00AC363F">
        <w:rPr>
          <w:rFonts w:ascii="Times New Roman" w:eastAsia="Times New Roman" w:hAnsi="Times New Roman" w:cs="Times New Roman"/>
          <w:b/>
          <w:sz w:val="24"/>
        </w:rPr>
        <w:t>Çeşitli ve Son Hükümler</w:t>
      </w:r>
      <w:r w:rsidRPr="00163B54">
        <w:rPr>
          <w:rFonts w:ascii="Times New Roman" w:eastAsia="Times New Roman" w:hAnsi="Times New Roman" w:cs="Times New Roman"/>
          <w:b/>
          <w:sz w:val="24"/>
        </w:rPr>
        <w:t xml:space="preserve"> </w:t>
      </w:r>
    </w:p>
    <w:bookmarkEnd w:id="13"/>
    <w:p w14:paraId="42E4D9DD" w14:textId="0C6ABDAE" w:rsidR="00AC363F" w:rsidRPr="00AC363F" w:rsidRDefault="000B48A8" w:rsidP="008712DE">
      <w:pPr>
        <w:spacing w:before="40" w:after="40" w:line="240" w:lineRule="auto"/>
        <w:ind w:left="10" w:right="22"/>
        <w:jc w:val="both"/>
        <w:rPr>
          <w:rFonts w:ascii="Times New Roman" w:eastAsia="Times New Roman" w:hAnsi="Times New Roman" w:cs="Times New Roman"/>
          <w:b/>
          <w:sz w:val="24"/>
        </w:rPr>
      </w:pPr>
      <w:r w:rsidRPr="00AC363F">
        <w:rPr>
          <w:rFonts w:ascii="Times New Roman" w:eastAsia="Times New Roman" w:hAnsi="Times New Roman" w:cs="Times New Roman"/>
          <w:b/>
          <w:sz w:val="24"/>
        </w:rPr>
        <w:t>Yönergede hüküm bulunmayan haller</w:t>
      </w:r>
    </w:p>
    <w:p w14:paraId="310A3DE8" w14:textId="2FD8532B" w:rsidR="006255AF" w:rsidRDefault="000B48A8" w:rsidP="008712DE">
      <w:pPr>
        <w:tabs>
          <w:tab w:val="left" w:pos="142"/>
        </w:tabs>
        <w:spacing w:before="40" w:after="40" w:line="240" w:lineRule="auto"/>
        <w:ind w:left="10" w:right="22"/>
        <w:jc w:val="both"/>
        <w:rPr>
          <w:rFonts w:ascii="Times New Roman" w:eastAsia="Times New Roman" w:hAnsi="Times New Roman" w:cs="Times New Roman"/>
          <w:color w:val="auto"/>
          <w:sz w:val="24"/>
        </w:rPr>
      </w:pPr>
      <w:r w:rsidRPr="008316A6">
        <w:rPr>
          <w:rFonts w:ascii="Times New Roman" w:hAnsi="Times New Roman" w:cs="Times New Roman"/>
          <w:b/>
          <w:bCs/>
          <w:color w:val="auto"/>
          <w:sz w:val="24"/>
          <w:szCs w:val="24"/>
        </w:rPr>
        <w:t xml:space="preserve">Madde </w:t>
      </w:r>
      <w:r w:rsidR="00106670">
        <w:rPr>
          <w:rFonts w:ascii="Times New Roman" w:hAnsi="Times New Roman" w:cs="Times New Roman"/>
          <w:b/>
          <w:bCs/>
          <w:color w:val="auto"/>
          <w:sz w:val="24"/>
          <w:szCs w:val="24"/>
        </w:rPr>
        <w:t>16</w:t>
      </w:r>
      <w:r w:rsidRPr="008316A6">
        <w:rPr>
          <w:rFonts w:ascii="Times New Roman" w:hAnsi="Times New Roman" w:cs="Times New Roman"/>
          <w:b/>
          <w:bCs/>
          <w:color w:val="auto"/>
          <w:sz w:val="24"/>
          <w:szCs w:val="24"/>
        </w:rPr>
        <w:t>:</w:t>
      </w:r>
      <w:r w:rsidR="00AC363F" w:rsidRPr="008316A6">
        <w:rPr>
          <w:rFonts w:ascii="Times New Roman" w:hAnsi="Times New Roman" w:cs="Times New Roman"/>
          <w:b/>
          <w:bCs/>
          <w:color w:val="auto"/>
          <w:sz w:val="24"/>
          <w:szCs w:val="24"/>
        </w:rPr>
        <w:t xml:space="preserve"> </w:t>
      </w:r>
      <w:r w:rsidR="0082406B">
        <w:rPr>
          <w:rFonts w:ascii="Times New Roman" w:eastAsia="Times New Roman" w:hAnsi="Times New Roman" w:cs="Times New Roman"/>
          <w:sz w:val="24"/>
        </w:rPr>
        <w:t xml:space="preserve">(1) </w:t>
      </w:r>
      <w:r w:rsidRPr="008316A6">
        <w:rPr>
          <w:rFonts w:ascii="Times New Roman" w:eastAsia="Times New Roman" w:hAnsi="Times New Roman" w:cs="Times New Roman"/>
          <w:color w:val="auto"/>
          <w:sz w:val="24"/>
        </w:rPr>
        <w:t xml:space="preserve">Bu Yönergede hüküm bulunmayan hallerde Üniversitenin </w:t>
      </w:r>
      <w:r w:rsidR="00CE18C5" w:rsidRPr="008316A6">
        <w:rPr>
          <w:rFonts w:ascii="Times New Roman" w:eastAsia="Times New Roman" w:hAnsi="Times New Roman" w:cs="Times New Roman"/>
          <w:color w:val="auto"/>
          <w:sz w:val="24"/>
        </w:rPr>
        <w:t>ve diğer kamu kurumlarının ilgili mevzuatlarına bakılır.</w:t>
      </w:r>
    </w:p>
    <w:p w14:paraId="1286DA86" w14:textId="77777777" w:rsidR="00B30A8A" w:rsidRPr="00B30A8A" w:rsidRDefault="00B30A8A" w:rsidP="008712DE">
      <w:pPr>
        <w:spacing w:before="40" w:after="40" w:line="240" w:lineRule="auto"/>
        <w:ind w:left="10" w:right="22"/>
        <w:jc w:val="both"/>
        <w:rPr>
          <w:rFonts w:ascii="Times New Roman" w:eastAsia="Times New Roman" w:hAnsi="Times New Roman" w:cs="Times New Roman"/>
          <w:sz w:val="24"/>
        </w:rPr>
      </w:pPr>
    </w:p>
    <w:p w14:paraId="1FD66295" w14:textId="109CA611" w:rsidR="006255AF" w:rsidRDefault="006255AF" w:rsidP="008712DE">
      <w:pPr>
        <w:spacing w:before="40" w:after="40" w:line="240" w:lineRule="auto"/>
        <w:ind w:left="10" w:right="22"/>
        <w:jc w:val="both"/>
        <w:rPr>
          <w:rFonts w:ascii="Times New Roman" w:eastAsia="Times New Roman" w:hAnsi="Times New Roman" w:cs="Times New Roman"/>
          <w:b/>
          <w:sz w:val="24"/>
        </w:rPr>
      </w:pPr>
      <w:r>
        <w:rPr>
          <w:rFonts w:ascii="Times New Roman" w:eastAsia="Times New Roman" w:hAnsi="Times New Roman" w:cs="Times New Roman"/>
          <w:b/>
          <w:sz w:val="24"/>
        </w:rPr>
        <w:t>Y</w:t>
      </w:r>
      <w:r w:rsidRPr="00163B54">
        <w:rPr>
          <w:rFonts w:ascii="Times New Roman" w:eastAsia="Times New Roman" w:hAnsi="Times New Roman" w:cs="Times New Roman"/>
          <w:b/>
          <w:sz w:val="24"/>
        </w:rPr>
        <w:t>ürürlük</w:t>
      </w:r>
    </w:p>
    <w:p w14:paraId="2BED223B" w14:textId="45F28384" w:rsidR="006255AF" w:rsidRDefault="006255AF" w:rsidP="008712DE">
      <w:pPr>
        <w:spacing w:before="40" w:after="40" w:line="240" w:lineRule="auto"/>
        <w:ind w:left="10" w:right="22"/>
        <w:jc w:val="both"/>
        <w:rPr>
          <w:rFonts w:ascii="Times New Roman" w:eastAsia="Times New Roman" w:hAnsi="Times New Roman" w:cs="Times New Roman"/>
          <w:sz w:val="24"/>
        </w:rPr>
      </w:pPr>
      <w:r w:rsidRPr="00163B54">
        <w:rPr>
          <w:rFonts w:ascii="Times New Roman" w:eastAsia="Times New Roman" w:hAnsi="Times New Roman" w:cs="Times New Roman"/>
          <w:b/>
          <w:sz w:val="24"/>
        </w:rPr>
        <w:t xml:space="preserve">Madde </w:t>
      </w:r>
      <w:r w:rsidR="00106670">
        <w:rPr>
          <w:rFonts w:ascii="Times New Roman" w:eastAsia="Times New Roman" w:hAnsi="Times New Roman" w:cs="Times New Roman"/>
          <w:b/>
          <w:sz w:val="24"/>
        </w:rPr>
        <w:t>17</w:t>
      </w:r>
      <w:r w:rsidRPr="00163B54">
        <w:rPr>
          <w:rFonts w:ascii="Times New Roman" w:eastAsia="Times New Roman" w:hAnsi="Times New Roman" w:cs="Times New Roman"/>
          <w:b/>
          <w:sz w:val="24"/>
        </w:rPr>
        <w:t xml:space="preserve">: </w:t>
      </w:r>
      <w:r w:rsidR="0082406B">
        <w:rPr>
          <w:rFonts w:ascii="Times New Roman" w:eastAsia="Times New Roman" w:hAnsi="Times New Roman" w:cs="Times New Roman"/>
          <w:sz w:val="24"/>
        </w:rPr>
        <w:t>(1)</w:t>
      </w:r>
    </w:p>
    <w:p w14:paraId="5A274BC8" w14:textId="77777777" w:rsidR="006255AF" w:rsidRDefault="006255AF" w:rsidP="008712DE">
      <w:pPr>
        <w:pStyle w:val="ListeParagraf"/>
        <w:numPr>
          <w:ilvl w:val="0"/>
          <w:numId w:val="24"/>
        </w:numPr>
        <w:spacing w:before="40" w:after="40" w:line="240" w:lineRule="auto"/>
        <w:ind w:left="851" w:right="22" w:hanging="425"/>
        <w:contextualSpacing w:val="0"/>
        <w:jc w:val="both"/>
        <w:rPr>
          <w:rFonts w:ascii="Times New Roman" w:eastAsia="Times New Roman" w:hAnsi="Times New Roman" w:cs="Times New Roman"/>
          <w:sz w:val="24"/>
        </w:rPr>
      </w:pPr>
      <w:r w:rsidRPr="006255AF">
        <w:rPr>
          <w:rFonts w:ascii="Times New Roman" w:eastAsia="Times New Roman" w:hAnsi="Times New Roman" w:cs="Times New Roman"/>
          <w:sz w:val="24"/>
        </w:rPr>
        <w:t>Bu Yönerge, Üniversite Senatosunun kararı ile yürürlüğe girer.</w:t>
      </w:r>
    </w:p>
    <w:p w14:paraId="2287C796" w14:textId="23331878" w:rsidR="006255AF" w:rsidRDefault="00C87AE4" w:rsidP="008712DE">
      <w:pPr>
        <w:pStyle w:val="ListeParagraf"/>
        <w:numPr>
          <w:ilvl w:val="0"/>
          <w:numId w:val="24"/>
        </w:numPr>
        <w:spacing w:before="40" w:after="40" w:line="240" w:lineRule="auto"/>
        <w:ind w:left="851" w:right="22" w:hanging="425"/>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16.03.2023</w:t>
      </w:r>
      <w:r w:rsidR="006255AF" w:rsidRPr="006255AF">
        <w:rPr>
          <w:rFonts w:ascii="Times New Roman" w:eastAsia="Times New Roman" w:hAnsi="Times New Roman" w:cs="Times New Roman"/>
          <w:sz w:val="24"/>
        </w:rPr>
        <w:t xml:space="preserve"> tarihli ve </w:t>
      </w:r>
      <w:r>
        <w:rPr>
          <w:rFonts w:ascii="Times New Roman" w:eastAsia="Times New Roman" w:hAnsi="Times New Roman" w:cs="Times New Roman"/>
          <w:sz w:val="24"/>
        </w:rPr>
        <w:t>2023/05-14</w:t>
      </w:r>
      <w:r w:rsidR="006255AF" w:rsidRPr="006255AF">
        <w:rPr>
          <w:rFonts w:ascii="Times New Roman" w:eastAsia="Times New Roman" w:hAnsi="Times New Roman" w:cs="Times New Roman"/>
          <w:sz w:val="24"/>
        </w:rPr>
        <w:t xml:space="preserve"> sayılı Üniversite Senato Kararıyla kabul edilen Karabük Üniversitesi Ön Lisans-Lisans Uluslararası Öğrencilerin Başvuru, Kabul ve Kayıt Yönergesi yürürlükten kaldırılmıştır.</w:t>
      </w:r>
    </w:p>
    <w:p w14:paraId="14B25FE1" w14:textId="77777777" w:rsidR="00B30A8A" w:rsidRPr="00B30A8A" w:rsidRDefault="00B30A8A" w:rsidP="008712DE">
      <w:pPr>
        <w:spacing w:before="40" w:after="40" w:line="240" w:lineRule="auto"/>
        <w:ind w:left="10" w:right="22"/>
        <w:jc w:val="both"/>
        <w:rPr>
          <w:rFonts w:ascii="Times New Roman" w:eastAsia="Times New Roman" w:hAnsi="Times New Roman" w:cs="Times New Roman"/>
          <w:sz w:val="24"/>
        </w:rPr>
      </w:pPr>
    </w:p>
    <w:p w14:paraId="6CC63FF4" w14:textId="38C708BB" w:rsidR="006255AF" w:rsidRDefault="006255AF" w:rsidP="008712DE">
      <w:pPr>
        <w:spacing w:before="40" w:after="40" w:line="240" w:lineRule="auto"/>
        <w:ind w:left="10" w:right="22"/>
        <w:jc w:val="both"/>
        <w:rPr>
          <w:rFonts w:ascii="Times New Roman" w:eastAsia="Times New Roman" w:hAnsi="Times New Roman" w:cs="Times New Roman"/>
          <w:b/>
          <w:sz w:val="24"/>
        </w:rPr>
      </w:pPr>
      <w:r w:rsidRPr="00163B54">
        <w:rPr>
          <w:rFonts w:ascii="Times New Roman" w:eastAsia="Times New Roman" w:hAnsi="Times New Roman" w:cs="Times New Roman"/>
          <w:b/>
          <w:sz w:val="24"/>
        </w:rPr>
        <w:t>Yürütme</w:t>
      </w:r>
    </w:p>
    <w:p w14:paraId="376505DC" w14:textId="0A7ABED5" w:rsidR="000E73BD" w:rsidRDefault="006255AF" w:rsidP="00AE61DE">
      <w:pPr>
        <w:spacing w:before="40" w:after="40" w:line="240" w:lineRule="auto"/>
        <w:ind w:left="10" w:right="22"/>
        <w:jc w:val="both"/>
        <w:rPr>
          <w:rFonts w:ascii="Times New Roman" w:eastAsia="Times New Roman" w:hAnsi="Times New Roman" w:cs="Times New Roman"/>
          <w:sz w:val="24"/>
        </w:rPr>
      </w:pPr>
      <w:r w:rsidRPr="00163B54">
        <w:rPr>
          <w:rFonts w:ascii="Times New Roman" w:eastAsia="Times New Roman" w:hAnsi="Times New Roman" w:cs="Times New Roman"/>
          <w:b/>
          <w:sz w:val="24"/>
        </w:rPr>
        <w:t xml:space="preserve">Madde </w:t>
      </w:r>
      <w:r w:rsidR="00106670">
        <w:rPr>
          <w:rFonts w:ascii="Times New Roman" w:eastAsia="Times New Roman" w:hAnsi="Times New Roman" w:cs="Times New Roman"/>
          <w:b/>
          <w:sz w:val="24"/>
        </w:rPr>
        <w:t>18</w:t>
      </w:r>
      <w:r w:rsidRPr="00163B54">
        <w:rPr>
          <w:rFonts w:ascii="Times New Roman" w:eastAsia="Times New Roman" w:hAnsi="Times New Roman" w:cs="Times New Roman"/>
          <w:b/>
          <w:sz w:val="24"/>
        </w:rPr>
        <w:t>:</w:t>
      </w:r>
      <w:r w:rsidRPr="00163B54">
        <w:rPr>
          <w:rFonts w:ascii="Times New Roman" w:eastAsia="Times New Roman" w:hAnsi="Times New Roman" w:cs="Times New Roman"/>
          <w:sz w:val="24"/>
        </w:rPr>
        <w:t xml:space="preserve"> </w:t>
      </w:r>
      <w:r w:rsidR="0082406B">
        <w:rPr>
          <w:rFonts w:ascii="Times New Roman" w:eastAsia="Times New Roman" w:hAnsi="Times New Roman" w:cs="Times New Roman"/>
          <w:sz w:val="24"/>
        </w:rPr>
        <w:t xml:space="preserve">(1) </w:t>
      </w:r>
      <w:r w:rsidRPr="00163B54">
        <w:rPr>
          <w:rFonts w:ascii="Times New Roman" w:eastAsia="Times New Roman" w:hAnsi="Times New Roman" w:cs="Times New Roman"/>
          <w:sz w:val="24"/>
        </w:rPr>
        <w:t xml:space="preserve">Bu Yönerge hükümlerini </w:t>
      </w:r>
      <w:r w:rsidR="000F7480" w:rsidRPr="000F7480">
        <w:rPr>
          <w:rFonts w:ascii="Times New Roman" w:eastAsia="Times New Roman" w:hAnsi="Times New Roman" w:cs="Times New Roman"/>
          <w:sz w:val="24"/>
        </w:rPr>
        <w:t xml:space="preserve">Karabük Üniversitesi </w:t>
      </w:r>
      <w:r w:rsidRPr="00163B54">
        <w:rPr>
          <w:rFonts w:ascii="Times New Roman" w:eastAsia="Times New Roman" w:hAnsi="Times New Roman" w:cs="Times New Roman"/>
          <w:sz w:val="24"/>
        </w:rPr>
        <w:t>Rektör</w:t>
      </w:r>
      <w:r w:rsidR="000F7480">
        <w:rPr>
          <w:rFonts w:ascii="Times New Roman" w:eastAsia="Times New Roman" w:hAnsi="Times New Roman" w:cs="Times New Roman"/>
          <w:sz w:val="24"/>
        </w:rPr>
        <w:t>ü</w:t>
      </w:r>
      <w:r w:rsidRPr="00163B54">
        <w:rPr>
          <w:rFonts w:ascii="Times New Roman" w:eastAsia="Times New Roman" w:hAnsi="Times New Roman" w:cs="Times New Roman"/>
          <w:sz w:val="24"/>
        </w:rPr>
        <w:t xml:space="preserve"> yürütür.</w:t>
      </w:r>
    </w:p>
    <w:p w14:paraId="2CC530B4" w14:textId="77777777" w:rsidR="004E4E90" w:rsidRDefault="004E4E90" w:rsidP="00AE61DE">
      <w:pPr>
        <w:spacing w:before="40" w:after="40" w:line="240" w:lineRule="auto"/>
        <w:ind w:left="10" w:right="22"/>
        <w:jc w:val="both"/>
        <w:rPr>
          <w:rFonts w:ascii="Times New Roman" w:eastAsia="Times New Roman" w:hAnsi="Times New Roman" w:cs="Times New Roman"/>
          <w:sz w:val="24"/>
        </w:rPr>
      </w:pPr>
    </w:p>
    <w:p w14:paraId="6BEB8E12" w14:textId="77777777" w:rsidR="004E4E90" w:rsidRDefault="004E4E90" w:rsidP="00AE61DE">
      <w:pPr>
        <w:spacing w:before="40" w:after="40" w:line="240" w:lineRule="auto"/>
        <w:ind w:left="10" w:right="22"/>
        <w:jc w:val="both"/>
        <w:rPr>
          <w:rFonts w:ascii="Times New Roman" w:eastAsia="Times New Roman" w:hAnsi="Times New Roman" w:cs="Times New Roman"/>
          <w:sz w:val="24"/>
        </w:rPr>
      </w:pPr>
    </w:p>
    <w:p w14:paraId="4E7A7AD5" w14:textId="77777777" w:rsidR="004E4E90" w:rsidRDefault="004E4E90" w:rsidP="00AE61DE">
      <w:pPr>
        <w:spacing w:before="40" w:after="40" w:line="240" w:lineRule="auto"/>
        <w:ind w:left="10" w:right="22"/>
        <w:jc w:val="both"/>
        <w:rPr>
          <w:rFonts w:ascii="Times New Roman" w:eastAsia="Times New Roman" w:hAnsi="Times New Roman" w:cs="Times New Roman"/>
          <w:sz w:val="24"/>
        </w:rPr>
      </w:pPr>
    </w:p>
    <w:p w14:paraId="57B5CDED" w14:textId="77777777" w:rsidR="004E4E90" w:rsidRDefault="004E4E90" w:rsidP="00AE61DE">
      <w:pPr>
        <w:spacing w:before="40" w:after="40" w:line="240" w:lineRule="auto"/>
        <w:ind w:left="10" w:right="22"/>
        <w:jc w:val="both"/>
        <w:rPr>
          <w:rFonts w:ascii="Times New Roman" w:eastAsia="Times New Roman" w:hAnsi="Times New Roman" w:cs="Times New Roman"/>
          <w:sz w:val="24"/>
        </w:rPr>
      </w:pPr>
    </w:p>
    <w:p w14:paraId="36D7B69F" w14:textId="77777777" w:rsidR="004E4E90" w:rsidRDefault="004E4E90" w:rsidP="00AE61DE">
      <w:pPr>
        <w:spacing w:before="40" w:after="40" w:line="240" w:lineRule="auto"/>
        <w:ind w:left="10" w:right="22"/>
        <w:jc w:val="both"/>
        <w:rPr>
          <w:rFonts w:ascii="Times New Roman" w:eastAsia="Times New Roman" w:hAnsi="Times New Roman" w:cs="Times New Roman"/>
          <w:sz w:val="24"/>
        </w:rPr>
      </w:pPr>
    </w:p>
    <w:tbl>
      <w:tblPr>
        <w:tblStyle w:val="TabloKlavuzu"/>
        <w:tblW w:w="0" w:type="auto"/>
        <w:tblInd w:w="10" w:type="dxa"/>
        <w:tblLook w:val="04A0" w:firstRow="1" w:lastRow="0" w:firstColumn="1" w:lastColumn="0" w:noHBand="0" w:noVBand="1"/>
      </w:tblPr>
      <w:tblGrid>
        <w:gridCol w:w="3025"/>
        <w:gridCol w:w="3020"/>
        <w:gridCol w:w="3029"/>
      </w:tblGrid>
      <w:tr w:rsidR="004E4E90" w14:paraId="00E32EF5" w14:textId="77777777" w:rsidTr="004E4E90">
        <w:tc>
          <w:tcPr>
            <w:tcW w:w="3078" w:type="dxa"/>
          </w:tcPr>
          <w:p w14:paraId="06FE3B8F" w14:textId="4B38D2C4" w:rsidR="004E4E90" w:rsidRDefault="004E4E90" w:rsidP="00AE61DE">
            <w:pPr>
              <w:spacing w:before="40" w:after="40"/>
              <w:ind w:right="22"/>
              <w:jc w:val="both"/>
              <w:rPr>
                <w:rFonts w:ascii="Times New Roman" w:eastAsia="Times New Roman" w:hAnsi="Times New Roman" w:cs="Times New Roman"/>
                <w:sz w:val="24"/>
              </w:rPr>
            </w:pPr>
            <w:r>
              <w:rPr>
                <w:rFonts w:ascii="Times New Roman" w:eastAsia="Times New Roman" w:hAnsi="Times New Roman" w:cs="Times New Roman"/>
                <w:sz w:val="24"/>
              </w:rPr>
              <w:t>12.02.2020</w:t>
            </w:r>
          </w:p>
        </w:tc>
        <w:tc>
          <w:tcPr>
            <w:tcW w:w="3078" w:type="dxa"/>
          </w:tcPr>
          <w:p w14:paraId="623F8E07" w14:textId="46E36134" w:rsidR="004E4E90" w:rsidRDefault="004E4E90" w:rsidP="00AE61DE">
            <w:pPr>
              <w:spacing w:before="40" w:after="40"/>
              <w:ind w:right="22"/>
              <w:jc w:val="both"/>
              <w:rPr>
                <w:rFonts w:ascii="Times New Roman" w:eastAsia="Times New Roman" w:hAnsi="Times New Roman" w:cs="Times New Roman"/>
                <w:sz w:val="24"/>
              </w:rPr>
            </w:pPr>
            <w:r>
              <w:rPr>
                <w:rFonts w:ascii="Times New Roman" w:eastAsia="Times New Roman" w:hAnsi="Times New Roman" w:cs="Times New Roman"/>
                <w:sz w:val="24"/>
              </w:rPr>
              <w:t>2020/03-08</w:t>
            </w:r>
          </w:p>
        </w:tc>
        <w:tc>
          <w:tcPr>
            <w:tcW w:w="3078" w:type="dxa"/>
          </w:tcPr>
          <w:p w14:paraId="3B387B69" w14:textId="4846672B" w:rsidR="004E4E90" w:rsidRDefault="004E4E90" w:rsidP="004E4E90">
            <w:pPr>
              <w:spacing w:before="40" w:after="40"/>
              <w:ind w:right="22"/>
              <w:jc w:val="both"/>
              <w:rPr>
                <w:rFonts w:ascii="Times New Roman" w:eastAsia="Times New Roman" w:hAnsi="Times New Roman" w:cs="Times New Roman"/>
                <w:sz w:val="24"/>
              </w:rPr>
            </w:pPr>
            <w:r>
              <w:rPr>
                <w:rFonts w:ascii="Times New Roman" w:eastAsia="Times New Roman" w:hAnsi="Times New Roman" w:cs="Times New Roman"/>
                <w:sz w:val="24"/>
              </w:rPr>
              <w:t>Yürürlükten kaldırıldı.</w:t>
            </w:r>
          </w:p>
        </w:tc>
      </w:tr>
      <w:tr w:rsidR="004E4E90" w14:paraId="6D22EA18" w14:textId="77777777" w:rsidTr="004E4E90">
        <w:tc>
          <w:tcPr>
            <w:tcW w:w="3078" w:type="dxa"/>
          </w:tcPr>
          <w:p w14:paraId="268D2F3E" w14:textId="6717BA69" w:rsidR="004E4E90" w:rsidRDefault="004E4E90" w:rsidP="00AE61DE">
            <w:pPr>
              <w:spacing w:before="40" w:after="40"/>
              <w:ind w:right="22"/>
              <w:jc w:val="both"/>
              <w:rPr>
                <w:rFonts w:ascii="Times New Roman" w:eastAsia="Times New Roman" w:hAnsi="Times New Roman" w:cs="Times New Roman"/>
                <w:sz w:val="24"/>
              </w:rPr>
            </w:pPr>
            <w:r>
              <w:rPr>
                <w:rFonts w:ascii="Times New Roman" w:eastAsia="Times New Roman" w:hAnsi="Times New Roman" w:cs="Times New Roman"/>
                <w:sz w:val="24"/>
              </w:rPr>
              <w:t>01.08.2022</w:t>
            </w:r>
          </w:p>
        </w:tc>
        <w:tc>
          <w:tcPr>
            <w:tcW w:w="3078" w:type="dxa"/>
          </w:tcPr>
          <w:p w14:paraId="115A26E2" w14:textId="0B65BF51" w:rsidR="004E4E90" w:rsidRDefault="004E4E90" w:rsidP="00AE61DE">
            <w:pPr>
              <w:spacing w:before="40" w:after="40"/>
              <w:ind w:right="22"/>
              <w:jc w:val="both"/>
              <w:rPr>
                <w:rFonts w:ascii="Times New Roman" w:eastAsia="Times New Roman" w:hAnsi="Times New Roman" w:cs="Times New Roman"/>
                <w:sz w:val="24"/>
              </w:rPr>
            </w:pPr>
            <w:r>
              <w:rPr>
                <w:rFonts w:ascii="Times New Roman" w:eastAsia="Times New Roman" w:hAnsi="Times New Roman" w:cs="Times New Roman"/>
                <w:sz w:val="24"/>
              </w:rPr>
              <w:t>2022/13-17</w:t>
            </w:r>
          </w:p>
        </w:tc>
        <w:tc>
          <w:tcPr>
            <w:tcW w:w="3078" w:type="dxa"/>
          </w:tcPr>
          <w:p w14:paraId="4A926469" w14:textId="5ACCA05F" w:rsidR="004E4E90" w:rsidRDefault="004E4E90" w:rsidP="00AE61DE">
            <w:pPr>
              <w:spacing w:before="40" w:after="40"/>
              <w:ind w:right="22"/>
              <w:jc w:val="both"/>
              <w:rPr>
                <w:rFonts w:ascii="Times New Roman" w:eastAsia="Times New Roman" w:hAnsi="Times New Roman" w:cs="Times New Roman"/>
                <w:sz w:val="24"/>
              </w:rPr>
            </w:pPr>
            <w:r>
              <w:rPr>
                <w:rFonts w:ascii="Times New Roman" w:eastAsia="Times New Roman" w:hAnsi="Times New Roman" w:cs="Times New Roman"/>
                <w:sz w:val="24"/>
              </w:rPr>
              <w:t>Yürürlükten kaldırıldı.</w:t>
            </w:r>
          </w:p>
        </w:tc>
      </w:tr>
      <w:tr w:rsidR="004E4E90" w14:paraId="4BA0D850" w14:textId="77777777" w:rsidTr="004E4E90">
        <w:tc>
          <w:tcPr>
            <w:tcW w:w="3078" w:type="dxa"/>
          </w:tcPr>
          <w:p w14:paraId="6F7B8A0F" w14:textId="3894C458" w:rsidR="004E4E90" w:rsidRDefault="004E4E90" w:rsidP="00AE61DE">
            <w:pPr>
              <w:spacing w:before="40" w:after="40"/>
              <w:ind w:right="22"/>
              <w:jc w:val="both"/>
              <w:rPr>
                <w:rFonts w:ascii="Times New Roman" w:eastAsia="Times New Roman" w:hAnsi="Times New Roman" w:cs="Times New Roman"/>
                <w:sz w:val="24"/>
              </w:rPr>
            </w:pPr>
            <w:r>
              <w:rPr>
                <w:rFonts w:ascii="Times New Roman" w:eastAsia="Times New Roman" w:hAnsi="Times New Roman" w:cs="Times New Roman"/>
                <w:sz w:val="24"/>
              </w:rPr>
              <w:t>16.03.2023</w:t>
            </w:r>
          </w:p>
        </w:tc>
        <w:tc>
          <w:tcPr>
            <w:tcW w:w="3078" w:type="dxa"/>
          </w:tcPr>
          <w:p w14:paraId="716C5EA7" w14:textId="60545BAD" w:rsidR="004E4E90" w:rsidRDefault="004E4E90" w:rsidP="00AE61DE">
            <w:pPr>
              <w:spacing w:before="40" w:after="40"/>
              <w:ind w:right="22"/>
              <w:jc w:val="both"/>
              <w:rPr>
                <w:rFonts w:ascii="Times New Roman" w:eastAsia="Times New Roman" w:hAnsi="Times New Roman" w:cs="Times New Roman"/>
                <w:sz w:val="24"/>
              </w:rPr>
            </w:pPr>
            <w:r>
              <w:rPr>
                <w:rFonts w:ascii="Times New Roman" w:eastAsia="Times New Roman" w:hAnsi="Times New Roman" w:cs="Times New Roman"/>
                <w:sz w:val="24"/>
              </w:rPr>
              <w:t>2023/05-14</w:t>
            </w:r>
          </w:p>
        </w:tc>
        <w:tc>
          <w:tcPr>
            <w:tcW w:w="3078" w:type="dxa"/>
          </w:tcPr>
          <w:p w14:paraId="65781A96" w14:textId="51007DA0" w:rsidR="004E4E90" w:rsidRDefault="004E4E90" w:rsidP="00AE61DE">
            <w:pPr>
              <w:spacing w:before="40" w:after="40"/>
              <w:ind w:right="22"/>
              <w:jc w:val="both"/>
              <w:rPr>
                <w:rFonts w:ascii="Times New Roman" w:eastAsia="Times New Roman" w:hAnsi="Times New Roman" w:cs="Times New Roman"/>
                <w:sz w:val="24"/>
              </w:rPr>
            </w:pPr>
            <w:r>
              <w:rPr>
                <w:rFonts w:ascii="Times New Roman" w:eastAsia="Times New Roman" w:hAnsi="Times New Roman" w:cs="Times New Roman"/>
                <w:sz w:val="24"/>
              </w:rPr>
              <w:t>Yürürlükten kaldırıldı.</w:t>
            </w:r>
          </w:p>
        </w:tc>
      </w:tr>
      <w:tr w:rsidR="004E4E90" w14:paraId="324F3599" w14:textId="77777777" w:rsidTr="004E4E90">
        <w:tc>
          <w:tcPr>
            <w:tcW w:w="3078" w:type="dxa"/>
          </w:tcPr>
          <w:p w14:paraId="74975D82" w14:textId="19AEEDEE" w:rsidR="004E4E90" w:rsidRDefault="00015F5A" w:rsidP="00AE61DE">
            <w:pPr>
              <w:spacing w:before="40" w:after="40"/>
              <w:ind w:right="22"/>
              <w:jc w:val="both"/>
              <w:rPr>
                <w:rFonts w:ascii="Times New Roman" w:eastAsia="Times New Roman" w:hAnsi="Times New Roman" w:cs="Times New Roman"/>
                <w:sz w:val="24"/>
              </w:rPr>
            </w:pPr>
            <w:r>
              <w:rPr>
                <w:rFonts w:ascii="Times New Roman" w:eastAsia="Times New Roman" w:hAnsi="Times New Roman" w:cs="Times New Roman"/>
                <w:sz w:val="24"/>
              </w:rPr>
              <w:t>03.12.2025</w:t>
            </w:r>
          </w:p>
        </w:tc>
        <w:tc>
          <w:tcPr>
            <w:tcW w:w="3078" w:type="dxa"/>
          </w:tcPr>
          <w:p w14:paraId="6DEB4C5E" w14:textId="64BA3628" w:rsidR="004E4E90" w:rsidRDefault="00015F5A" w:rsidP="00AE61DE">
            <w:pPr>
              <w:spacing w:before="40" w:after="40"/>
              <w:ind w:right="22"/>
              <w:jc w:val="both"/>
              <w:rPr>
                <w:rFonts w:ascii="Times New Roman" w:eastAsia="Times New Roman" w:hAnsi="Times New Roman" w:cs="Times New Roman"/>
                <w:sz w:val="24"/>
              </w:rPr>
            </w:pPr>
            <w:r>
              <w:rPr>
                <w:rFonts w:ascii="Times New Roman" w:eastAsia="Times New Roman" w:hAnsi="Times New Roman" w:cs="Times New Roman"/>
                <w:sz w:val="24"/>
              </w:rPr>
              <w:t>2025/18-04</w:t>
            </w:r>
          </w:p>
        </w:tc>
        <w:tc>
          <w:tcPr>
            <w:tcW w:w="3078" w:type="dxa"/>
          </w:tcPr>
          <w:p w14:paraId="76DDB3FF" w14:textId="77777777" w:rsidR="004E4E90" w:rsidRDefault="004E4E90" w:rsidP="00AE61DE">
            <w:pPr>
              <w:spacing w:before="40" w:after="40"/>
              <w:ind w:right="22"/>
              <w:jc w:val="both"/>
              <w:rPr>
                <w:rFonts w:ascii="Times New Roman" w:eastAsia="Times New Roman" w:hAnsi="Times New Roman" w:cs="Times New Roman"/>
                <w:sz w:val="24"/>
              </w:rPr>
            </w:pPr>
          </w:p>
        </w:tc>
      </w:tr>
      <w:tr w:rsidR="004E4E90" w14:paraId="0D7711D8" w14:textId="77777777" w:rsidTr="004E4E90">
        <w:tc>
          <w:tcPr>
            <w:tcW w:w="3078" w:type="dxa"/>
          </w:tcPr>
          <w:p w14:paraId="23C80115" w14:textId="600F4DF2" w:rsidR="004E4E90" w:rsidRDefault="004E4E90" w:rsidP="00AE61DE">
            <w:pPr>
              <w:spacing w:before="40" w:after="40"/>
              <w:ind w:right="22"/>
              <w:jc w:val="both"/>
              <w:rPr>
                <w:rFonts w:ascii="Times New Roman" w:eastAsia="Times New Roman" w:hAnsi="Times New Roman" w:cs="Times New Roman"/>
                <w:sz w:val="24"/>
              </w:rPr>
            </w:pPr>
          </w:p>
        </w:tc>
        <w:tc>
          <w:tcPr>
            <w:tcW w:w="3078" w:type="dxa"/>
          </w:tcPr>
          <w:p w14:paraId="4ADE3594" w14:textId="462E27E9" w:rsidR="004E4E90" w:rsidRDefault="004E4E90" w:rsidP="00AE61DE">
            <w:pPr>
              <w:spacing w:before="40" w:after="40"/>
              <w:ind w:right="22"/>
              <w:jc w:val="both"/>
              <w:rPr>
                <w:rFonts w:ascii="Times New Roman" w:eastAsia="Times New Roman" w:hAnsi="Times New Roman" w:cs="Times New Roman"/>
                <w:sz w:val="24"/>
              </w:rPr>
            </w:pPr>
          </w:p>
        </w:tc>
        <w:tc>
          <w:tcPr>
            <w:tcW w:w="3078" w:type="dxa"/>
          </w:tcPr>
          <w:p w14:paraId="49BA5C63" w14:textId="77777777" w:rsidR="004E4E90" w:rsidRDefault="004E4E90" w:rsidP="00AE61DE">
            <w:pPr>
              <w:spacing w:before="40" w:after="40"/>
              <w:ind w:right="22"/>
              <w:jc w:val="both"/>
              <w:rPr>
                <w:rFonts w:ascii="Times New Roman" w:eastAsia="Times New Roman" w:hAnsi="Times New Roman" w:cs="Times New Roman"/>
                <w:sz w:val="24"/>
              </w:rPr>
            </w:pPr>
          </w:p>
        </w:tc>
      </w:tr>
    </w:tbl>
    <w:p w14:paraId="036DA9CB" w14:textId="77777777" w:rsidR="004E4E90" w:rsidRPr="00AE61DE" w:rsidRDefault="004E4E90" w:rsidP="00AE61DE">
      <w:pPr>
        <w:spacing w:before="40" w:after="40" w:line="240" w:lineRule="auto"/>
        <w:ind w:left="10" w:right="22"/>
        <w:jc w:val="both"/>
        <w:rPr>
          <w:rFonts w:ascii="Times New Roman" w:eastAsia="Times New Roman" w:hAnsi="Times New Roman" w:cs="Times New Roman"/>
          <w:sz w:val="24"/>
        </w:rPr>
      </w:pPr>
    </w:p>
    <w:sectPr w:rsidR="004E4E90" w:rsidRPr="00AE61DE" w:rsidSect="00F53203">
      <w:headerReference w:type="even" r:id="rId7"/>
      <w:headerReference w:type="first" r:id="rId8"/>
      <w:type w:val="continuous"/>
      <w:pgSz w:w="11928" w:h="16862"/>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3548" w14:textId="77777777" w:rsidR="00B439B0" w:rsidRDefault="00B439B0">
      <w:pPr>
        <w:spacing w:after="0" w:line="240" w:lineRule="auto"/>
      </w:pPr>
      <w:r>
        <w:separator/>
      </w:r>
    </w:p>
  </w:endnote>
  <w:endnote w:type="continuationSeparator" w:id="0">
    <w:p w14:paraId="0D048C6C" w14:textId="77777777" w:rsidR="00B439B0" w:rsidRDefault="00B4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0FB5" w14:textId="77777777" w:rsidR="00B439B0" w:rsidRDefault="00B439B0">
      <w:pPr>
        <w:spacing w:after="0" w:line="240" w:lineRule="auto"/>
      </w:pPr>
      <w:r>
        <w:separator/>
      </w:r>
    </w:p>
  </w:footnote>
  <w:footnote w:type="continuationSeparator" w:id="0">
    <w:p w14:paraId="4DD80278" w14:textId="77777777" w:rsidR="00B439B0" w:rsidRDefault="00B43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BF12" w14:textId="77777777" w:rsidR="000E73BD" w:rsidRDefault="000E73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BAE9" w14:textId="77777777" w:rsidR="000E73BD" w:rsidRDefault="00000000">
    <w:pPr>
      <w:spacing w:after="0"/>
    </w:pPr>
    <w:r>
      <w:rPr>
        <w:rFonts w:ascii="Times New Roman" w:eastAsia="Times New Roman" w:hAnsi="Times New Roman" w:cs="Times New Roman"/>
        <w:sz w:val="20"/>
      </w:rPr>
      <w:t xml:space="preserve"> </w:t>
    </w:r>
  </w:p>
  <w:p w14:paraId="06A1481A" w14:textId="77777777" w:rsidR="000E73BD" w:rsidRDefault="00000000" w:rsidP="000F7480">
    <w:pPr>
      <w:spacing w:after="0"/>
      <w:jc w:val="right"/>
    </w:pPr>
    <w:r>
      <w:fldChar w:fldCharType="begin"/>
    </w:r>
    <w:r>
      <w:instrText xml:space="preserve"> PAGE   \* MERGEFORMAT </w:instrText>
    </w:r>
    <w:r>
      <w:fldChar w:fldCharType="separate"/>
    </w:r>
    <w:r>
      <w:rPr>
        <w:rFonts w:ascii="Times New Roman" w:eastAsia="Times New Roman" w:hAnsi="Times New Roman" w:cs="Times New Roman"/>
      </w:rPr>
      <w:t>16</w:t>
    </w:r>
    <w:r>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D1A"/>
    <w:multiLevelType w:val="hybridMultilevel"/>
    <w:tmpl w:val="8CFE8D0E"/>
    <w:lvl w:ilvl="0" w:tplc="C862D6C8">
      <w:start w:val="1"/>
      <w:numFmt w:val="lowerLetter"/>
      <w:lvlText w:val="%1)"/>
      <w:lvlJc w:val="left"/>
      <w:pPr>
        <w:ind w:left="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96F1A2">
      <w:start w:val="1"/>
      <w:numFmt w:val="lowerLetter"/>
      <w:lvlText w:val="%2)"/>
      <w:lvlJc w:val="left"/>
      <w:pPr>
        <w:ind w:left="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2" w:tplc="5E8447F8">
      <w:start w:val="1"/>
      <w:numFmt w:val="lowerRoman"/>
      <w:lvlText w:val="%3"/>
      <w:lvlJc w:val="left"/>
      <w:pPr>
        <w:ind w:left="18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3" w:tplc="6548F6BA">
      <w:start w:val="1"/>
      <w:numFmt w:val="decimal"/>
      <w:lvlText w:val="%4"/>
      <w:lvlJc w:val="left"/>
      <w:pPr>
        <w:ind w:left="2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4" w:tplc="056C5F48">
      <w:start w:val="1"/>
      <w:numFmt w:val="lowerLetter"/>
      <w:lvlText w:val="%5"/>
      <w:lvlJc w:val="left"/>
      <w:pPr>
        <w:ind w:left="3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5" w:tplc="C8260C50">
      <w:start w:val="1"/>
      <w:numFmt w:val="lowerRoman"/>
      <w:lvlText w:val="%6"/>
      <w:lvlJc w:val="left"/>
      <w:pPr>
        <w:ind w:left="3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6" w:tplc="9EB0669C">
      <w:start w:val="1"/>
      <w:numFmt w:val="decimal"/>
      <w:lvlText w:val="%7"/>
      <w:lvlJc w:val="left"/>
      <w:pPr>
        <w:ind w:left="4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7" w:tplc="D79C3B40">
      <w:start w:val="1"/>
      <w:numFmt w:val="lowerLetter"/>
      <w:lvlText w:val="%8"/>
      <w:lvlJc w:val="left"/>
      <w:pPr>
        <w:ind w:left="54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8" w:tplc="99D65362">
      <w:start w:val="1"/>
      <w:numFmt w:val="lowerRoman"/>
      <w:lvlText w:val="%9"/>
      <w:lvlJc w:val="left"/>
      <w:pPr>
        <w:ind w:left="6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abstractNum>
  <w:abstractNum w:abstractNumId="1" w15:restartNumberingAfterBreak="0">
    <w:nsid w:val="037957D5"/>
    <w:multiLevelType w:val="hybridMultilevel"/>
    <w:tmpl w:val="9350EAFC"/>
    <w:lvl w:ilvl="0" w:tplc="041F0017">
      <w:start w:val="1"/>
      <w:numFmt w:val="lowerLetter"/>
      <w:lvlText w:val="%1)"/>
      <w:lvlJc w:val="left"/>
      <w:pPr>
        <w:ind w:left="1224" w:hanging="360"/>
      </w:pPr>
    </w:lvl>
    <w:lvl w:ilvl="1" w:tplc="041F0019" w:tentative="1">
      <w:start w:val="1"/>
      <w:numFmt w:val="lowerLetter"/>
      <w:lvlText w:val="%2."/>
      <w:lvlJc w:val="left"/>
      <w:pPr>
        <w:ind w:left="1944" w:hanging="360"/>
      </w:pPr>
    </w:lvl>
    <w:lvl w:ilvl="2" w:tplc="041F001B" w:tentative="1">
      <w:start w:val="1"/>
      <w:numFmt w:val="lowerRoman"/>
      <w:lvlText w:val="%3."/>
      <w:lvlJc w:val="right"/>
      <w:pPr>
        <w:ind w:left="2664" w:hanging="180"/>
      </w:pPr>
    </w:lvl>
    <w:lvl w:ilvl="3" w:tplc="041F000F" w:tentative="1">
      <w:start w:val="1"/>
      <w:numFmt w:val="decimal"/>
      <w:lvlText w:val="%4."/>
      <w:lvlJc w:val="left"/>
      <w:pPr>
        <w:ind w:left="3384" w:hanging="360"/>
      </w:pPr>
    </w:lvl>
    <w:lvl w:ilvl="4" w:tplc="041F0019" w:tentative="1">
      <w:start w:val="1"/>
      <w:numFmt w:val="lowerLetter"/>
      <w:lvlText w:val="%5."/>
      <w:lvlJc w:val="left"/>
      <w:pPr>
        <w:ind w:left="4104" w:hanging="360"/>
      </w:pPr>
    </w:lvl>
    <w:lvl w:ilvl="5" w:tplc="041F001B" w:tentative="1">
      <w:start w:val="1"/>
      <w:numFmt w:val="lowerRoman"/>
      <w:lvlText w:val="%6."/>
      <w:lvlJc w:val="right"/>
      <w:pPr>
        <w:ind w:left="4824" w:hanging="180"/>
      </w:pPr>
    </w:lvl>
    <w:lvl w:ilvl="6" w:tplc="041F000F" w:tentative="1">
      <w:start w:val="1"/>
      <w:numFmt w:val="decimal"/>
      <w:lvlText w:val="%7."/>
      <w:lvlJc w:val="left"/>
      <w:pPr>
        <w:ind w:left="5544" w:hanging="360"/>
      </w:pPr>
    </w:lvl>
    <w:lvl w:ilvl="7" w:tplc="041F0019" w:tentative="1">
      <w:start w:val="1"/>
      <w:numFmt w:val="lowerLetter"/>
      <w:lvlText w:val="%8."/>
      <w:lvlJc w:val="left"/>
      <w:pPr>
        <w:ind w:left="6264" w:hanging="360"/>
      </w:pPr>
    </w:lvl>
    <w:lvl w:ilvl="8" w:tplc="041F001B" w:tentative="1">
      <w:start w:val="1"/>
      <w:numFmt w:val="lowerRoman"/>
      <w:lvlText w:val="%9."/>
      <w:lvlJc w:val="right"/>
      <w:pPr>
        <w:ind w:left="6984" w:hanging="180"/>
      </w:pPr>
    </w:lvl>
  </w:abstractNum>
  <w:abstractNum w:abstractNumId="2" w15:restartNumberingAfterBreak="0">
    <w:nsid w:val="058165D6"/>
    <w:multiLevelType w:val="hybridMultilevel"/>
    <w:tmpl w:val="24A4FBBC"/>
    <w:lvl w:ilvl="0" w:tplc="F92A5FC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1" w:tplc="F3BABF96">
      <w:start w:val="1"/>
      <w:numFmt w:val="lowerLetter"/>
      <w:lvlText w:val="%2)"/>
      <w:lvlJc w:val="left"/>
      <w:pPr>
        <w:ind w:left="1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2" w:tplc="939A2694">
      <w:start w:val="1"/>
      <w:numFmt w:val="lowerRoman"/>
      <w:lvlText w:val="%3"/>
      <w:lvlJc w:val="left"/>
      <w:pPr>
        <w:ind w:left="1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3" w:tplc="815062CA">
      <w:start w:val="1"/>
      <w:numFmt w:val="decimal"/>
      <w:lvlText w:val="%4"/>
      <w:lvlJc w:val="left"/>
      <w:pPr>
        <w:ind w:left="2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4" w:tplc="7DA480CC">
      <w:start w:val="1"/>
      <w:numFmt w:val="lowerLetter"/>
      <w:lvlText w:val="%5"/>
      <w:lvlJc w:val="left"/>
      <w:pPr>
        <w:ind w:left="33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5" w:tplc="8C2C1BC4">
      <w:start w:val="1"/>
      <w:numFmt w:val="lowerRoman"/>
      <w:lvlText w:val="%6"/>
      <w:lvlJc w:val="left"/>
      <w:pPr>
        <w:ind w:left="40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6" w:tplc="80DC187A">
      <w:start w:val="1"/>
      <w:numFmt w:val="decimal"/>
      <w:lvlText w:val="%7"/>
      <w:lvlJc w:val="left"/>
      <w:pPr>
        <w:ind w:left="47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7" w:tplc="462A39E4">
      <w:start w:val="1"/>
      <w:numFmt w:val="lowerLetter"/>
      <w:lvlText w:val="%8"/>
      <w:lvlJc w:val="left"/>
      <w:pPr>
        <w:ind w:left="54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8" w:tplc="2D603C04">
      <w:start w:val="1"/>
      <w:numFmt w:val="lowerRoman"/>
      <w:lvlText w:val="%9"/>
      <w:lvlJc w:val="left"/>
      <w:pPr>
        <w:ind w:left="6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abstractNum>
  <w:abstractNum w:abstractNumId="3" w15:restartNumberingAfterBreak="0">
    <w:nsid w:val="09094F5B"/>
    <w:multiLevelType w:val="hybridMultilevel"/>
    <w:tmpl w:val="31B0B83A"/>
    <w:lvl w:ilvl="0" w:tplc="3B9C4D8C">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1" w:tplc="6AC68F0E">
      <w:start w:val="1"/>
      <w:numFmt w:val="lowerLetter"/>
      <w:lvlText w:val="%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CEF312">
      <w:start w:val="1"/>
      <w:numFmt w:val="lowerRoman"/>
      <w:lvlText w:val="%3"/>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9232AA">
      <w:start w:val="1"/>
      <w:numFmt w:val="decimal"/>
      <w:lvlText w:val="%4"/>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DED79E">
      <w:start w:val="1"/>
      <w:numFmt w:val="lowerLetter"/>
      <w:lvlText w:val="%5"/>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1064F0">
      <w:start w:val="1"/>
      <w:numFmt w:val="lowerRoman"/>
      <w:lvlText w:val="%6"/>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F42694">
      <w:start w:val="1"/>
      <w:numFmt w:val="decimal"/>
      <w:lvlText w:val="%7"/>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6B628">
      <w:start w:val="1"/>
      <w:numFmt w:val="lowerLetter"/>
      <w:lvlText w:val="%8"/>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5A1428">
      <w:start w:val="1"/>
      <w:numFmt w:val="lowerRoman"/>
      <w:lvlText w:val="%9"/>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1C2745"/>
    <w:multiLevelType w:val="hybridMultilevel"/>
    <w:tmpl w:val="B11E79B0"/>
    <w:lvl w:ilvl="0" w:tplc="C2085FDC">
      <w:start w:val="1"/>
      <w:numFmt w:val="lowerLetter"/>
      <w:lvlText w:val="%1)"/>
      <w:lvlJc w:val="left"/>
      <w:pPr>
        <w:ind w:left="715" w:hanging="360"/>
      </w:pPr>
      <w:rPr>
        <w:b/>
        <w:bCs/>
      </w:rPr>
    </w:lvl>
    <w:lvl w:ilvl="1" w:tplc="041F0019" w:tentative="1">
      <w:start w:val="1"/>
      <w:numFmt w:val="lowerLetter"/>
      <w:lvlText w:val="%2."/>
      <w:lvlJc w:val="left"/>
      <w:pPr>
        <w:ind w:left="1435" w:hanging="360"/>
      </w:pPr>
    </w:lvl>
    <w:lvl w:ilvl="2" w:tplc="041F001B" w:tentative="1">
      <w:start w:val="1"/>
      <w:numFmt w:val="lowerRoman"/>
      <w:lvlText w:val="%3."/>
      <w:lvlJc w:val="right"/>
      <w:pPr>
        <w:ind w:left="2155" w:hanging="180"/>
      </w:pPr>
    </w:lvl>
    <w:lvl w:ilvl="3" w:tplc="041F000F" w:tentative="1">
      <w:start w:val="1"/>
      <w:numFmt w:val="decimal"/>
      <w:lvlText w:val="%4."/>
      <w:lvlJc w:val="left"/>
      <w:pPr>
        <w:ind w:left="2875" w:hanging="360"/>
      </w:pPr>
    </w:lvl>
    <w:lvl w:ilvl="4" w:tplc="041F0019" w:tentative="1">
      <w:start w:val="1"/>
      <w:numFmt w:val="lowerLetter"/>
      <w:lvlText w:val="%5."/>
      <w:lvlJc w:val="left"/>
      <w:pPr>
        <w:ind w:left="3595" w:hanging="360"/>
      </w:pPr>
    </w:lvl>
    <w:lvl w:ilvl="5" w:tplc="041F001B" w:tentative="1">
      <w:start w:val="1"/>
      <w:numFmt w:val="lowerRoman"/>
      <w:lvlText w:val="%6."/>
      <w:lvlJc w:val="right"/>
      <w:pPr>
        <w:ind w:left="4315" w:hanging="180"/>
      </w:pPr>
    </w:lvl>
    <w:lvl w:ilvl="6" w:tplc="041F000F" w:tentative="1">
      <w:start w:val="1"/>
      <w:numFmt w:val="decimal"/>
      <w:lvlText w:val="%7."/>
      <w:lvlJc w:val="left"/>
      <w:pPr>
        <w:ind w:left="5035" w:hanging="360"/>
      </w:pPr>
    </w:lvl>
    <w:lvl w:ilvl="7" w:tplc="041F0019" w:tentative="1">
      <w:start w:val="1"/>
      <w:numFmt w:val="lowerLetter"/>
      <w:lvlText w:val="%8."/>
      <w:lvlJc w:val="left"/>
      <w:pPr>
        <w:ind w:left="5755" w:hanging="360"/>
      </w:pPr>
    </w:lvl>
    <w:lvl w:ilvl="8" w:tplc="041F001B" w:tentative="1">
      <w:start w:val="1"/>
      <w:numFmt w:val="lowerRoman"/>
      <w:lvlText w:val="%9."/>
      <w:lvlJc w:val="right"/>
      <w:pPr>
        <w:ind w:left="6475" w:hanging="180"/>
      </w:pPr>
    </w:lvl>
  </w:abstractNum>
  <w:abstractNum w:abstractNumId="5" w15:restartNumberingAfterBreak="0">
    <w:nsid w:val="0C555AEF"/>
    <w:multiLevelType w:val="hybridMultilevel"/>
    <w:tmpl w:val="73983120"/>
    <w:lvl w:ilvl="0" w:tplc="1B7E261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8CB198">
      <w:start w:val="1"/>
      <w:numFmt w:val="lowerLetter"/>
      <w:lvlText w:val="%2"/>
      <w:lvlJc w:val="left"/>
      <w:pPr>
        <w:ind w:left="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489B56">
      <w:start w:val="1"/>
      <w:numFmt w:val="lowerLetter"/>
      <w:lvlRestart w:val="0"/>
      <w:lvlText w:val="%3)"/>
      <w:lvlJc w:val="left"/>
      <w:pPr>
        <w:ind w:left="1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C0F110">
      <w:start w:val="1"/>
      <w:numFmt w:val="decimal"/>
      <w:lvlText w:val="%4"/>
      <w:lvlJc w:val="left"/>
      <w:pPr>
        <w:ind w:left="1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4EE38A">
      <w:start w:val="1"/>
      <w:numFmt w:val="lowerLetter"/>
      <w:lvlText w:val="%5"/>
      <w:lvlJc w:val="left"/>
      <w:pPr>
        <w:ind w:left="2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5CAF82">
      <w:start w:val="1"/>
      <w:numFmt w:val="lowerRoman"/>
      <w:lvlText w:val="%6"/>
      <w:lvlJc w:val="left"/>
      <w:pPr>
        <w:ind w:left="3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40C4A6">
      <w:start w:val="1"/>
      <w:numFmt w:val="decimal"/>
      <w:lvlText w:val="%7"/>
      <w:lvlJc w:val="left"/>
      <w:pPr>
        <w:ind w:left="38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8692FA">
      <w:start w:val="1"/>
      <w:numFmt w:val="lowerLetter"/>
      <w:lvlText w:val="%8"/>
      <w:lvlJc w:val="left"/>
      <w:pPr>
        <w:ind w:left="45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B0A1DE">
      <w:start w:val="1"/>
      <w:numFmt w:val="lowerRoman"/>
      <w:lvlText w:val="%9"/>
      <w:lvlJc w:val="left"/>
      <w:pPr>
        <w:ind w:left="5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745C17"/>
    <w:multiLevelType w:val="hybridMultilevel"/>
    <w:tmpl w:val="E5B0115C"/>
    <w:lvl w:ilvl="0" w:tplc="041F0001">
      <w:start w:val="1"/>
      <w:numFmt w:val="bullet"/>
      <w:lvlText w:val=""/>
      <w:lvlJc w:val="left"/>
      <w:pPr>
        <w:ind w:left="2701" w:hanging="360"/>
      </w:pPr>
      <w:rPr>
        <w:rFonts w:ascii="Symbol" w:hAnsi="Symbol" w:hint="default"/>
        <w:b/>
        <w:bCs/>
      </w:rPr>
    </w:lvl>
    <w:lvl w:ilvl="1" w:tplc="FFFFFFFF" w:tentative="1">
      <w:start w:val="1"/>
      <w:numFmt w:val="lowerLetter"/>
      <w:lvlText w:val="%2."/>
      <w:lvlJc w:val="left"/>
      <w:pPr>
        <w:ind w:left="3421" w:hanging="360"/>
      </w:pPr>
    </w:lvl>
    <w:lvl w:ilvl="2" w:tplc="FFFFFFFF">
      <w:start w:val="1"/>
      <w:numFmt w:val="lowerRoman"/>
      <w:lvlText w:val="%3."/>
      <w:lvlJc w:val="right"/>
      <w:pPr>
        <w:ind w:left="4141" w:hanging="180"/>
      </w:pPr>
    </w:lvl>
    <w:lvl w:ilvl="3" w:tplc="FFFFFFFF" w:tentative="1">
      <w:start w:val="1"/>
      <w:numFmt w:val="decimal"/>
      <w:lvlText w:val="%4."/>
      <w:lvlJc w:val="left"/>
      <w:pPr>
        <w:ind w:left="4861" w:hanging="360"/>
      </w:pPr>
    </w:lvl>
    <w:lvl w:ilvl="4" w:tplc="FFFFFFFF" w:tentative="1">
      <w:start w:val="1"/>
      <w:numFmt w:val="lowerLetter"/>
      <w:lvlText w:val="%5."/>
      <w:lvlJc w:val="left"/>
      <w:pPr>
        <w:ind w:left="5581" w:hanging="360"/>
      </w:pPr>
    </w:lvl>
    <w:lvl w:ilvl="5" w:tplc="FFFFFFFF" w:tentative="1">
      <w:start w:val="1"/>
      <w:numFmt w:val="lowerRoman"/>
      <w:lvlText w:val="%6."/>
      <w:lvlJc w:val="right"/>
      <w:pPr>
        <w:ind w:left="6301" w:hanging="180"/>
      </w:pPr>
    </w:lvl>
    <w:lvl w:ilvl="6" w:tplc="FFFFFFFF" w:tentative="1">
      <w:start w:val="1"/>
      <w:numFmt w:val="decimal"/>
      <w:lvlText w:val="%7."/>
      <w:lvlJc w:val="left"/>
      <w:pPr>
        <w:ind w:left="7021" w:hanging="360"/>
      </w:pPr>
    </w:lvl>
    <w:lvl w:ilvl="7" w:tplc="FFFFFFFF" w:tentative="1">
      <w:start w:val="1"/>
      <w:numFmt w:val="lowerLetter"/>
      <w:lvlText w:val="%8."/>
      <w:lvlJc w:val="left"/>
      <w:pPr>
        <w:ind w:left="7741" w:hanging="360"/>
      </w:pPr>
    </w:lvl>
    <w:lvl w:ilvl="8" w:tplc="FFFFFFFF" w:tentative="1">
      <w:start w:val="1"/>
      <w:numFmt w:val="lowerRoman"/>
      <w:lvlText w:val="%9."/>
      <w:lvlJc w:val="right"/>
      <w:pPr>
        <w:ind w:left="8461" w:hanging="180"/>
      </w:pPr>
    </w:lvl>
  </w:abstractNum>
  <w:abstractNum w:abstractNumId="7" w15:restartNumberingAfterBreak="0">
    <w:nsid w:val="11AB0141"/>
    <w:multiLevelType w:val="hybridMultilevel"/>
    <w:tmpl w:val="10E8E7C6"/>
    <w:lvl w:ilvl="0" w:tplc="FFFFFFFF">
      <w:start w:val="2"/>
      <w:numFmt w:val="decimal"/>
      <w:lvlText w:val="(%1)"/>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4B054E"/>
    <w:multiLevelType w:val="hybridMultilevel"/>
    <w:tmpl w:val="1794D5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EB64B7"/>
    <w:multiLevelType w:val="hybridMultilevel"/>
    <w:tmpl w:val="3D1A9F6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43D0AA5"/>
    <w:multiLevelType w:val="hybridMultilevel"/>
    <w:tmpl w:val="10E8E7C6"/>
    <w:lvl w:ilvl="0" w:tplc="19F2BA38">
      <w:start w:val="2"/>
      <w:numFmt w:val="decimal"/>
      <w:lvlText w:val="(%1)"/>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D420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5EAC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5E86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A94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84F6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E86C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348B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C483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BD3889"/>
    <w:multiLevelType w:val="hybridMultilevel"/>
    <w:tmpl w:val="6A6AC3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6320E42"/>
    <w:multiLevelType w:val="hybridMultilevel"/>
    <w:tmpl w:val="76E6DD0C"/>
    <w:lvl w:ilvl="0" w:tplc="997A48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1" w:tplc="1C7E6E38">
      <w:start w:val="8"/>
      <w:numFmt w:val="lowerLetter"/>
      <w:lvlText w:val="%2)"/>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2" w:tplc="E0E4402A">
      <w:start w:val="1"/>
      <w:numFmt w:val="lowerRoman"/>
      <w:lvlText w:val="%3"/>
      <w:lvlJc w:val="left"/>
      <w:pPr>
        <w:ind w:left="1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3" w:tplc="EBB06FDE">
      <w:start w:val="1"/>
      <w:numFmt w:val="decimal"/>
      <w:lvlText w:val="%4"/>
      <w:lvlJc w:val="left"/>
      <w:pPr>
        <w:ind w:left="2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4" w:tplc="39B2CE5E">
      <w:start w:val="1"/>
      <w:numFmt w:val="lowerLetter"/>
      <w:lvlText w:val="%5"/>
      <w:lvlJc w:val="left"/>
      <w:pPr>
        <w:ind w:left="3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5" w:tplc="602C16B2">
      <w:start w:val="1"/>
      <w:numFmt w:val="lowerRoman"/>
      <w:lvlText w:val="%6"/>
      <w:lvlJc w:val="left"/>
      <w:pPr>
        <w:ind w:left="3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6" w:tplc="F586E0E0">
      <w:start w:val="1"/>
      <w:numFmt w:val="decimal"/>
      <w:lvlText w:val="%7"/>
      <w:lvlJc w:val="left"/>
      <w:pPr>
        <w:ind w:left="4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7" w:tplc="8A625D88">
      <w:start w:val="1"/>
      <w:numFmt w:val="lowerLetter"/>
      <w:lvlText w:val="%8"/>
      <w:lvlJc w:val="left"/>
      <w:pPr>
        <w:ind w:left="5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8" w:tplc="B37C1BEC">
      <w:start w:val="1"/>
      <w:numFmt w:val="lowerRoman"/>
      <w:lvlText w:val="%9"/>
      <w:lvlJc w:val="left"/>
      <w:pPr>
        <w:ind w:left="6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abstractNum>
  <w:abstractNum w:abstractNumId="13" w15:restartNumberingAfterBreak="0">
    <w:nsid w:val="28B57344"/>
    <w:multiLevelType w:val="hybridMultilevel"/>
    <w:tmpl w:val="978E99D8"/>
    <w:lvl w:ilvl="0" w:tplc="851859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1" w:tplc="4AE2332C">
      <w:start w:val="1"/>
      <w:numFmt w:val="lowerLetter"/>
      <w:lvlText w:val="%2)"/>
      <w:lvlJc w:val="left"/>
      <w:pPr>
        <w:ind w:left="1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2" w:tplc="8FAE92CA">
      <w:start w:val="1"/>
      <w:numFmt w:val="lowerRoman"/>
      <w:lvlText w:val="%3"/>
      <w:lvlJc w:val="left"/>
      <w:pPr>
        <w:ind w:left="1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3" w:tplc="C4F8FF04">
      <w:start w:val="1"/>
      <w:numFmt w:val="decimal"/>
      <w:lvlText w:val="%4"/>
      <w:lvlJc w:val="left"/>
      <w:pPr>
        <w:ind w:left="2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4" w:tplc="F0E4EFD0">
      <w:start w:val="1"/>
      <w:numFmt w:val="lowerLetter"/>
      <w:lvlText w:val="%5"/>
      <w:lvlJc w:val="left"/>
      <w:pPr>
        <w:ind w:left="3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5" w:tplc="83F60018">
      <w:start w:val="1"/>
      <w:numFmt w:val="lowerRoman"/>
      <w:lvlText w:val="%6"/>
      <w:lvlJc w:val="left"/>
      <w:pPr>
        <w:ind w:left="3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6" w:tplc="0ED69876">
      <w:start w:val="1"/>
      <w:numFmt w:val="decimal"/>
      <w:lvlText w:val="%7"/>
      <w:lvlJc w:val="left"/>
      <w:pPr>
        <w:ind w:left="4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7" w:tplc="4C0A888A">
      <w:start w:val="1"/>
      <w:numFmt w:val="lowerLetter"/>
      <w:lvlText w:val="%8"/>
      <w:lvlJc w:val="left"/>
      <w:pPr>
        <w:ind w:left="5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8" w:tplc="A0C2C6E0">
      <w:start w:val="1"/>
      <w:numFmt w:val="lowerRoman"/>
      <w:lvlText w:val="%9"/>
      <w:lvlJc w:val="left"/>
      <w:pPr>
        <w:ind w:left="6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abstractNum>
  <w:abstractNum w:abstractNumId="14" w15:restartNumberingAfterBreak="0">
    <w:nsid w:val="383B7A61"/>
    <w:multiLevelType w:val="hybridMultilevel"/>
    <w:tmpl w:val="46D023CE"/>
    <w:lvl w:ilvl="0" w:tplc="14D45C28">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A9C2B93"/>
    <w:multiLevelType w:val="hybridMultilevel"/>
    <w:tmpl w:val="DD6AD642"/>
    <w:lvl w:ilvl="0" w:tplc="041F0017">
      <w:start w:val="1"/>
      <w:numFmt w:val="lowerLetter"/>
      <w:lvlText w:val="%1)"/>
      <w:lvlJc w:val="left"/>
      <w:pPr>
        <w:ind w:left="715" w:hanging="360"/>
      </w:pPr>
    </w:lvl>
    <w:lvl w:ilvl="1" w:tplc="041F0019" w:tentative="1">
      <w:start w:val="1"/>
      <w:numFmt w:val="lowerLetter"/>
      <w:lvlText w:val="%2."/>
      <w:lvlJc w:val="left"/>
      <w:pPr>
        <w:ind w:left="1435" w:hanging="360"/>
      </w:pPr>
    </w:lvl>
    <w:lvl w:ilvl="2" w:tplc="041F001B" w:tentative="1">
      <w:start w:val="1"/>
      <w:numFmt w:val="lowerRoman"/>
      <w:lvlText w:val="%3."/>
      <w:lvlJc w:val="right"/>
      <w:pPr>
        <w:ind w:left="2155" w:hanging="180"/>
      </w:pPr>
    </w:lvl>
    <w:lvl w:ilvl="3" w:tplc="041F000F" w:tentative="1">
      <w:start w:val="1"/>
      <w:numFmt w:val="decimal"/>
      <w:lvlText w:val="%4."/>
      <w:lvlJc w:val="left"/>
      <w:pPr>
        <w:ind w:left="2875" w:hanging="360"/>
      </w:pPr>
    </w:lvl>
    <w:lvl w:ilvl="4" w:tplc="041F0019" w:tentative="1">
      <w:start w:val="1"/>
      <w:numFmt w:val="lowerLetter"/>
      <w:lvlText w:val="%5."/>
      <w:lvlJc w:val="left"/>
      <w:pPr>
        <w:ind w:left="3595" w:hanging="360"/>
      </w:pPr>
    </w:lvl>
    <w:lvl w:ilvl="5" w:tplc="041F001B" w:tentative="1">
      <w:start w:val="1"/>
      <w:numFmt w:val="lowerRoman"/>
      <w:lvlText w:val="%6."/>
      <w:lvlJc w:val="right"/>
      <w:pPr>
        <w:ind w:left="4315" w:hanging="180"/>
      </w:pPr>
    </w:lvl>
    <w:lvl w:ilvl="6" w:tplc="041F000F" w:tentative="1">
      <w:start w:val="1"/>
      <w:numFmt w:val="decimal"/>
      <w:lvlText w:val="%7."/>
      <w:lvlJc w:val="left"/>
      <w:pPr>
        <w:ind w:left="5035" w:hanging="360"/>
      </w:pPr>
    </w:lvl>
    <w:lvl w:ilvl="7" w:tplc="041F0019" w:tentative="1">
      <w:start w:val="1"/>
      <w:numFmt w:val="lowerLetter"/>
      <w:lvlText w:val="%8."/>
      <w:lvlJc w:val="left"/>
      <w:pPr>
        <w:ind w:left="5755" w:hanging="360"/>
      </w:pPr>
    </w:lvl>
    <w:lvl w:ilvl="8" w:tplc="041F001B" w:tentative="1">
      <w:start w:val="1"/>
      <w:numFmt w:val="lowerRoman"/>
      <w:lvlText w:val="%9."/>
      <w:lvlJc w:val="right"/>
      <w:pPr>
        <w:ind w:left="6475" w:hanging="180"/>
      </w:pPr>
    </w:lvl>
  </w:abstractNum>
  <w:abstractNum w:abstractNumId="16" w15:restartNumberingAfterBreak="0">
    <w:nsid w:val="3E5450DC"/>
    <w:multiLevelType w:val="hybridMultilevel"/>
    <w:tmpl w:val="C21089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2DA5511"/>
    <w:multiLevelType w:val="hybridMultilevel"/>
    <w:tmpl w:val="4A90DC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40B0DDE"/>
    <w:multiLevelType w:val="hybridMultilevel"/>
    <w:tmpl w:val="7358576C"/>
    <w:lvl w:ilvl="0" w:tplc="411AE19A">
      <w:start w:val="1"/>
      <w:numFmt w:val="lowerLetter"/>
      <w:lvlText w:val="%1)"/>
      <w:lvlJc w:val="left"/>
      <w:pPr>
        <w:ind w:left="720" w:hanging="360"/>
      </w:pPr>
      <w:rPr>
        <w:rFonts w:ascii="Times New Roman" w:hAnsi="Times New Roman" w:cs="Times New Roman" w:hint="default"/>
        <w:b/>
        <w:bCs/>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460477"/>
    <w:multiLevelType w:val="hybridMultilevel"/>
    <w:tmpl w:val="A63CDF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CDC5C3B"/>
    <w:multiLevelType w:val="hybridMultilevel"/>
    <w:tmpl w:val="0E484844"/>
    <w:lvl w:ilvl="0" w:tplc="EB221B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1" w:tplc="1188F3F0">
      <w:start w:val="1"/>
      <w:numFmt w:val="lowerLetter"/>
      <w:lvlText w:val="%2)"/>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2" w:tplc="D294EF02">
      <w:start w:val="1"/>
      <w:numFmt w:val="lowerRoman"/>
      <w:lvlText w:val="%3"/>
      <w:lvlJc w:val="left"/>
      <w:pPr>
        <w:ind w:left="1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3" w:tplc="AB009624">
      <w:start w:val="1"/>
      <w:numFmt w:val="decimal"/>
      <w:lvlText w:val="%4"/>
      <w:lvlJc w:val="left"/>
      <w:pPr>
        <w:ind w:left="2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4" w:tplc="8A487B0E">
      <w:start w:val="1"/>
      <w:numFmt w:val="lowerLetter"/>
      <w:lvlText w:val="%5"/>
      <w:lvlJc w:val="left"/>
      <w:pPr>
        <w:ind w:left="3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5" w:tplc="4B5ED530">
      <w:start w:val="1"/>
      <w:numFmt w:val="lowerRoman"/>
      <w:lvlText w:val="%6"/>
      <w:lvlJc w:val="left"/>
      <w:pPr>
        <w:ind w:left="3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6" w:tplc="25E4E0BE">
      <w:start w:val="1"/>
      <w:numFmt w:val="decimal"/>
      <w:lvlText w:val="%7"/>
      <w:lvlJc w:val="left"/>
      <w:pPr>
        <w:ind w:left="4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7" w:tplc="812A9C86">
      <w:start w:val="1"/>
      <w:numFmt w:val="lowerLetter"/>
      <w:lvlText w:val="%8"/>
      <w:lvlJc w:val="left"/>
      <w:pPr>
        <w:ind w:left="5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8" w:tplc="2F3A2812">
      <w:start w:val="1"/>
      <w:numFmt w:val="lowerRoman"/>
      <w:lvlText w:val="%9"/>
      <w:lvlJc w:val="left"/>
      <w:pPr>
        <w:ind w:left="6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abstractNum>
  <w:abstractNum w:abstractNumId="21" w15:restartNumberingAfterBreak="0">
    <w:nsid w:val="4E1248A0"/>
    <w:multiLevelType w:val="hybridMultilevel"/>
    <w:tmpl w:val="C034218A"/>
    <w:lvl w:ilvl="0" w:tplc="F784103E">
      <w:start w:val="1"/>
      <w:numFmt w:val="lowerLetter"/>
      <w:lvlText w:val="%1)"/>
      <w:lvlJc w:val="left"/>
      <w:pPr>
        <w:ind w:left="715" w:hanging="360"/>
      </w:pPr>
      <w:rPr>
        <w:b/>
        <w:bCs/>
      </w:rPr>
    </w:lvl>
    <w:lvl w:ilvl="1" w:tplc="041F0019" w:tentative="1">
      <w:start w:val="1"/>
      <w:numFmt w:val="lowerLetter"/>
      <w:lvlText w:val="%2."/>
      <w:lvlJc w:val="left"/>
      <w:pPr>
        <w:ind w:left="1435" w:hanging="360"/>
      </w:pPr>
    </w:lvl>
    <w:lvl w:ilvl="2" w:tplc="041F001B" w:tentative="1">
      <w:start w:val="1"/>
      <w:numFmt w:val="lowerRoman"/>
      <w:lvlText w:val="%3."/>
      <w:lvlJc w:val="right"/>
      <w:pPr>
        <w:ind w:left="2155" w:hanging="180"/>
      </w:pPr>
    </w:lvl>
    <w:lvl w:ilvl="3" w:tplc="041F000F" w:tentative="1">
      <w:start w:val="1"/>
      <w:numFmt w:val="decimal"/>
      <w:lvlText w:val="%4."/>
      <w:lvlJc w:val="left"/>
      <w:pPr>
        <w:ind w:left="2875" w:hanging="360"/>
      </w:pPr>
    </w:lvl>
    <w:lvl w:ilvl="4" w:tplc="041F0019" w:tentative="1">
      <w:start w:val="1"/>
      <w:numFmt w:val="lowerLetter"/>
      <w:lvlText w:val="%5."/>
      <w:lvlJc w:val="left"/>
      <w:pPr>
        <w:ind w:left="3595" w:hanging="360"/>
      </w:pPr>
    </w:lvl>
    <w:lvl w:ilvl="5" w:tplc="041F001B" w:tentative="1">
      <w:start w:val="1"/>
      <w:numFmt w:val="lowerRoman"/>
      <w:lvlText w:val="%6."/>
      <w:lvlJc w:val="right"/>
      <w:pPr>
        <w:ind w:left="4315" w:hanging="180"/>
      </w:pPr>
    </w:lvl>
    <w:lvl w:ilvl="6" w:tplc="041F000F" w:tentative="1">
      <w:start w:val="1"/>
      <w:numFmt w:val="decimal"/>
      <w:lvlText w:val="%7."/>
      <w:lvlJc w:val="left"/>
      <w:pPr>
        <w:ind w:left="5035" w:hanging="360"/>
      </w:pPr>
    </w:lvl>
    <w:lvl w:ilvl="7" w:tplc="041F0019" w:tentative="1">
      <w:start w:val="1"/>
      <w:numFmt w:val="lowerLetter"/>
      <w:lvlText w:val="%8."/>
      <w:lvlJc w:val="left"/>
      <w:pPr>
        <w:ind w:left="5755" w:hanging="360"/>
      </w:pPr>
    </w:lvl>
    <w:lvl w:ilvl="8" w:tplc="041F001B" w:tentative="1">
      <w:start w:val="1"/>
      <w:numFmt w:val="lowerRoman"/>
      <w:lvlText w:val="%9."/>
      <w:lvlJc w:val="right"/>
      <w:pPr>
        <w:ind w:left="6475" w:hanging="180"/>
      </w:pPr>
    </w:lvl>
  </w:abstractNum>
  <w:abstractNum w:abstractNumId="22" w15:restartNumberingAfterBreak="0">
    <w:nsid w:val="4F1B7E92"/>
    <w:multiLevelType w:val="hybridMultilevel"/>
    <w:tmpl w:val="8904DF66"/>
    <w:lvl w:ilvl="0" w:tplc="FFFFFFFF">
      <w:start w:val="1"/>
      <w:numFmt w:val="lowerLetter"/>
      <w:lvlText w:val="%1)"/>
      <w:lvlJc w:val="left"/>
      <w:pPr>
        <w:ind w:left="720" w:hanging="360"/>
      </w:pPr>
      <w:rPr>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3B5C83"/>
    <w:multiLevelType w:val="hybridMultilevel"/>
    <w:tmpl w:val="7122BA5E"/>
    <w:lvl w:ilvl="0" w:tplc="041F0011">
      <w:start w:val="1"/>
      <w:numFmt w:val="decimal"/>
      <w:lvlText w:val="%1)"/>
      <w:lvlJc w:val="left"/>
      <w:pPr>
        <w:ind w:left="2701" w:hanging="360"/>
      </w:pPr>
      <w:rPr>
        <w:rFonts w:hint="default"/>
        <w:b/>
        <w:bCs/>
      </w:rPr>
    </w:lvl>
    <w:lvl w:ilvl="1" w:tplc="FFFFFFFF" w:tentative="1">
      <w:start w:val="1"/>
      <w:numFmt w:val="lowerLetter"/>
      <w:lvlText w:val="%2."/>
      <w:lvlJc w:val="left"/>
      <w:pPr>
        <w:ind w:left="3421" w:hanging="360"/>
      </w:pPr>
    </w:lvl>
    <w:lvl w:ilvl="2" w:tplc="FFFFFFFF">
      <w:start w:val="1"/>
      <w:numFmt w:val="lowerRoman"/>
      <w:lvlText w:val="%3."/>
      <w:lvlJc w:val="right"/>
      <w:pPr>
        <w:ind w:left="4141" w:hanging="180"/>
      </w:pPr>
    </w:lvl>
    <w:lvl w:ilvl="3" w:tplc="FFFFFFFF" w:tentative="1">
      <w:start w:val="1"/>
      <w:numFmt w:val="decimal"/>
      <w:lvlText w:val="%4."/>
      <w:lvlJc w:val="left"/>
      <w:pPr>
        <w:ind w:left="4861" w:hanging="360"/>
      </w:pPr>
    </w:lvl>
    <w:lvl w:ilvl="4" w:tplc="FFFFFFFF" w:tentative="1">
      <w:start w:val="1"/>
      <w:numFmt w:val="lowerLetter"/>
      <w:lvlText w:val="%5."/>
      <w:lvlJc w:val="left"/>
      <w:pPr>
        <w:ind w:left="5581" w:hanging="360"/>
      </w:pPr>
    </w:lvl>
    <w:lvl w:ilvl="5" w:tplc="FFFFFFFF" w:tentative="1">
      <w:start w:val="1"/>
      <w:numFmt w:val="lowerRoman"/>
      <w:lvlText w:val="%6."/>
      <w:lvlJc w:val="right"/>
      <w:pPr>
        <w:ind w:left="6301" w:hanging="180"/>
      </w:pPr>
    </w:lvl>
    <w:lvl w:ilvl="6" w:tplc="FFFFFFFF" w:tentative="1">
      <w:start w:val="1"/>
      <w:numFmt w:val="decimal"/>
      <w:lvlText w:val="%7."/>
      <w:lvlJc w:val="left"/>
      <w:pPr>
        <w:ind w:left="7021" w:hanging="360"/>
      </w:pPr>
    </w:lvl>
    <w:lvl w:ilvl="7" w:tplc="FFFFFFFF" w:tentative="1">
      <w:start w:val="1"/>
      <w:numFmt w:val="lowerLetter"/>
      <w:lvlText w:val="%8."/>
      <w:lvlJc w:val="left"/>
      <w:pPr>
        <w:ind w:left="7741" w:hanging="360"/>
      </w:pPr>
    </w:lvl>
    <w:lvl w:ilvl="8" w:tplc="FFFFFFFF" w:tentative="1">
      <w:start w:val="1"/>
      <w:numFmt w:val="lowerRoman"/>
      <w:lvlText w:val="%9."/>
      <w:lvlJc w:val="right"/>
      <w:pPr>
        <w:ind w:left="8461" w:hanging="180"/>
      </w:pPr>
    </w:lvl>
  </w:abstractNum>
  <w:abstractNum w:abstractNumId="24" w15:restartNumberingAfterBreak="0">
    <w:nsid w:val="4FC61333"/>
    <w:multiLevelType w:val="hybridMultilevel"/>
    <w:tmpl w:val="6BB0B0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12C50F8"/>
    <w:multiLevelType w:val="hybridMultilevel"/>
    <w:tmpl w:val="9A02B928"/>
    <w:lvl w:ilvl="0" w:tplc="D0025652">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1B71AA5"/>
    <w:multiLevelType w:val="hybridMultilevel"/>
    <w:tmpl w:val="BEA42E3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2C04D57"/>
    <w:multiLevelType w:val="hybridMultilevel"/>
    <w:tmpl w:val="53C64F74"/>
    <w:lvl w:ilvl="0" w:tplc="A0BAADF6">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69561F2"/>
    <w:multiLevelType w:val="hybridMultilevel"/>
    <w:tmpl w:val="EFE0EE36"/>
    <w:lvl w:ilvl="0" w:tplc="FFFFFFFF">
      <w:start w:val="1"/>
      <w:numFmt w:val="lowerLetter"/>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0401B5"/>
    <w:multiLevelType w:val="hybridMultilevel"/>
    <w:tmpl w:val="9C5014BC"/>
    <w:lvl w:ilvl="0" w:tplc="041F0017">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BFC0F83"/>
    <w:multiLevelType w:val="hybridMultilevel"/>
    <w:tmpl w:val="DE42469C"/>
    <w:lvl w:ilvl="0" w:tplc="2C7C1A08">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F3A5981"/>
    <w:multiLevelType w:val="hybridMultilevel"/>
    <w:tmpl w:val="F7564B2C"/>
    <w:lvl w:ilvl="0" w:tplc="3FFAC5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1" w:tplc="11E86554">
      <w:start w:val="1"/>
      <w:numFmt w:val="lowerLetter"/>
      <w:lvlText w:val="%2)"/>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2" w:tplc="E24AF18C">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3" w:tplc="233C2128">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4" w:tplc="702CD7B8">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5" w:tplc="60E83704">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6" w:tplc="F9422394">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7" w:tplc="39583E40">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lvl w:ilvl="8" w:tplc="76ECC0E8">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FF"/>
        <w:vertAlign w:val="baseline"/>
      </w:rPr>
    </w:lvl>
  </w:abstractNum>
  <w:abstractNum w:abstractNumId="32" w15:restartNumberingAfterBreak="0">
    <w:nsid w:val="733F7C25"/>
    <w:multiLevelType w:val="hybridMultilevel"/>
    <w:tmpl w:val="EC28785A"/>
    <w:lvl w:ilvl="0" w:tplc="B6464AB2">
      <w:start w:val="1"/>
      <w:numFmt w:val="lowerLetter"/>
      <w:lvlText w:val="%1)"/>
      <w:lvlJc w:val="left"/>
      <w:pPr>
        <w:ind w:left="730" w:hanging="360"/>
      </w:pPr>
      <w:rPr>
        <w:b/>
        <w:bCs/>
      </w:rPr>
    </w:lvl>
    <w:lvl w:ilvl="1" w:tplc="041F0019" w:tentative="1">
      <w:start w:val="1"/>
      <w:numFmt w:val="lowerLetter"/>
      <w:lvlText w:val="%2."/>
      <w:lvlJc w:val="left"/>
      <w:pPr>
        <w:ind w:left="1450" w:hanging="360"/>
      </w:pPr>
    </w:lvl>
    <w:lvl w:ilvl="2" w:tplc="041F001B" w:tentative="1">
      <w:start w:val="1"/>
      <w:numFmt w:val="lowerRoman"/>
      <w:lvlText w:val="%3."/>
      <w:lvlJc w:val="right"/>
      <w:pPr>
        <w:ind w:left="2170" w:hanging="180"/>
      </w:pPr>
    </w:lvl>
    <w:lvl w:ilvl="3" w:tplc="041F000F" w:tentative="1">
      <w:start w:val="1"/>
      <w:numFmt w:val="decimal"/>
      <w:lvlText w:val="%4."/>
      <w:lvlJc w:val="left"/>
      <w:pPr>
        <w:ind w:left="2890" w:hanging="360"/>
      </w:pPr>
    </w:lvl>
    <w:lvl w:ilvl="4" w:tplc="041F0019" w:tentative="1">
      <w:start w:val="1"/>
      <w:numFmt w:val="lowerLetter"/>
      <w:lvlText w:val="%5."/>
      <w:lvlJc w:val="left"/>
      <w:pPr>
        <w:ind w:left="3610" w:hanging="360"/>
      </w:pPr>
    </w:lvl>
    <w:lvl w:ilvl="5" w:tplc="041F001B" w:tentative="1">
      <w:start w:val="1"/>
      <w:numFmt w:val="lowerRoman"/>
      <w:lvlText w:val="%6."/>
      <w:lvlJc w:val="right"/>
      <w:pPr>
        <w:ind w:left="4330" w:hanging="180"/>
      </w:pPr>
    </w:lvl>
    <w:lvl w:ilvl="6" w:tplc="041F000F" w:tentative="1">
      <w:start w:val="1"/>
      <w:numFmt w:val="decimal"/>
      <w:lvlText w:val="%7."/>
      <w:lvlJc w:val="left"/>
      <w:pPr>
        <w:ind w:left="5050" w:hanging="360"/>
      </w:pPr>
    </w:lvl>
    <w:lvl w:ilvl="7" w:tplc="041F0019" w:tentative="1">
      <w:start w:val="1"/>
      <w:numFmt w:val="lowerLetter"/>
      <w:lvlText w:val="%8."/>
      <w:lvlJc w:val="left"/>
      <w:pPr>
        <w:ind w:left="5770" w:hanging="360"/>
      </w:pPr>
    </w:lvl>
    <w:lvl w:ilvl="8" w:tplc="041F001B" w:tentative="1">
      <w:start w:val="1"/>
      <w:numFmt w:val="lowerRoman"/>
      <w:lvlText w:val="%9."/>
      <w:lvlJc w:val="right"/>
      <w:pPr>
        <w:ind w:left="6490" w:hanging="180"/>
      </w:pPr>
    </w:lvl>
  </w:abstractNum>
  <w:abstractNum w:abstractNumId="33" w15:restartNumberingAfterBreak="0">
    <w:nsid w:val="7A067B80"/>
    <w:multiLevelType w:val="hybridMultilevel"/>
    <w:tmpl w:val="8904DF66"/>
    <w:lvl w:ilvl="0" w:tplc="07827240">
      <w:start w:val="1"/>
      <w:numFmt w:val="lowerLetter"/>
      <w:lvlText w:val="%1)"/>
      <w:lvlJc w:val="left"/>
      <w:pPr>
        <w:ind w:left="720" w:hanging="360"/>
      </w:pPr>
      <w:rPr>
        <w:b/>
        <w:bCs/>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A2D682A"/>
    <w:multiLevelType w:val="hybridMultilevel"/>
    <w:tmpl w:val="BF4C6AD4"/>
    <w:lvl w:ilvl="0" w:tplc="AA4A4DB6">
      <w:start w:val="1"/>
      <w:numFmt w:val="decimal"/>
      <w:lvlText w:val="%1."/>
      <w:lvlJc w:val="left"/>
      <w:pPr>
        <w:ind w:left="5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E82420E">
      <w:start w:val="1"/>
      <w:numFmt w:val="lowerLetter"/>
      <w:lvlText w:val="%2"/>
      <w:lvlJc w:val="left"/>
      <w:pPr>
        <w:ind w:left="14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A4278B6">
      <w:start w:val="1"/>
      <w:numFmt w:val="lowerRoman"/>
      <w:lvlText w:val="%3"/>
      <w:lvlJc w:val="left"/>
      <w:pPr>
        <w:ind w:left="2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F0A2EB8">
      <w:start w:val="1"/>
      <w:numFmt w:val="decimal"/>
      <w:lvlText w:val="%4"/>
      <w:lvlJc w:val="left"/>
      <w:pPr>
        <w:ind w:left="29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A1EC1FA">
      <w:start w:val="1"/>
      <w:numFmt w:val="lowerLetter"/>
      <w:lvlText w:val="%5"/>
      <w:lvlJc w:val="left"/>
      <w:pPr>
        <w:ind w:left="36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FA6687E">
      <w:start w:val="1"/>
      <w:numFmt w:val="lowerRoman"/>
      <w:lvlText w:val="%6"/>
      <w:lvlJc w:val="left"/>
      <w:pPr>
        <w:ind w:left="43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D407996">
      <w:start w:val="1"/>
      <w:numFmt w:val="decimal"/>
      <w:lvlText w:val="%7"/>
      <w:lvlJc w:val="left"/>
      <w:pPr>
        <w:ind w:left="50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42C4A3A">
      <w:start w:val="1"/>
      <w:numFmt w:val="lowerLetter"/>
      <w:lvlText w:val="%8"/>
      <w:lvlJc w:val="left"/>
      <w:pPr>
        <w:ind w:left="57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83876B2">
      <w:start w:val="1"/>
      <w:numFmt w:val="lowerRoman"/>
      <w:lvlText w:val="%9"/>
      <w:lvlJc w:val="left"/>
      <w:pPr>
        <w:ind w:left="65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EFC597C"/>
    <w:multiLevelType w:val="hybridMultilevel"/>
    <w:tmpl w:val="27B6BC48"/>
    <w:lvl w:ilvl="0" w:tplc="BB647DD4">
      <w:start w:val="1"/>
      <w:numFmt w:val="lowerLetter"/>
      <w:lvlText w:val="%1)"/>
      <w:lvlJc w:val="left"/>
      <w:pPr>
        <w:ind w:left="720" w:hanging="360"/>
      </w:pPr>
      <w:rPr>
        <w:b/>
        <w:b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80087826">
    <w:abstractNumId w:val="0"/>
  </w:num>
  <w:num w:numId="2" w16cid:durableId="8142953">
    <w:abstractNumId w:val="12"/>
  </w:num>
  <w:num w:numId="3" w16cid:durableId="169175233">
    <w:abstractNumId w:val="20"/>
  </w:num>
  <w:num w:numId="4" w16cid:durableId="1446461463">
    <w:abstractNumId w:val="2"/>
  </w:num>
  <w:num w:numId="5" w16cid:durableId="7680683">
    <w:abstractNumId w:val="31"/>
  </w:num>
  <w:num w:numId="6" w16cid:durableId="501312262">
    <w:abstractNumId w:val="13"/>
  </w:num>
  <w:num w:numId="7" w16cid:durableId="1405376772">
    <w:abstractNumId w:val="3"/>
  </w:num>
  <w:num w:numId="8" w16cid:durableId="224874233">
    <w:abstractNumId w:val="5"/>
  </w:num>
  <w:num w:numId="9" w16cid:durableId="639192950">
    <w:abstractNumId w:val="10"/>
  </w:num>
  <w:num w:numId="10" w16cid:durableId="754014237">
    <w:abstractNumId w:val="34"/>
  </w:num>
  <w:num w:numId="11" w16cid:durableId="939216052">
    <w:abstractNumId w:val="25"/>
  </w:num>
  <w:num w:numId="12" w16cid:durableId="1932276654">
    <w:abstractNumId w:val="24"/>
  </w:num>
  <w:num w:numId="13" w16cid:durableId="972293545">
    <w:abstractNumId w:val="30"/>
  </w:num>
  <w:num w:numId="14" w16cid:durableId="983778444">
    <w:abstractNumId w:val="1"/>
  </w:num>
  <w:num w:numId="15" w16cid:durableId="1107962580">
    <w:abstractNumId w:val="21"/>
  </w:num>
  <w:num w:numId="16" w16cid:durableId="1987585000">
    <w:abstractNumId w:val="17"/>
  </w:num>
  <w:num w:numId="17" w16cid:durableId="2108693604">
    <w:abstractNumId w:val="27"/>
  </w:num>
  <w:num w:numId="18" w16cid:durableId="69734710">
    <w:abstractNumId w:val="4"/>
  </w:num>
  <w:num w:numId="19" w16cid:durableId="946040033">
    <w:abstractNumId w:val="15"/>
  </w:num>
  <w:num w:numId="20" w16cid:durableId="943996576">
    <w:abstractNumId w:val="16"/>
  </w:num>
  <w:num w:numId="21" w16cid:durableId="1356229975">
    <w:abstractNumId w:val="35"/>
  </w:num>
  <w:num w:numId="22" w16cid:durableId="10038943">
    <w:abstractNumId w:val="29"/>
  </w:num>
  <w:num w:numId="23" w16cid:durableId="1826513031">
    <w:abstractNumId w:val="32"/>
  </w:num>
  <w:num w:numId="24" w16cid:durableId="734859702">
    <w:abstractNumId w:val="14"/>
  </w:num>
  <w:num w:numId="25" w16cid:durableId="1127159321">
    <w:abstractNumId w:val="33"/>
  </w:num>
  <w:num w:numId="26" w16cid:durableId="1088427850">
    <w:abstractNumId w:val="7"/>
  </w:num>
  <w:num w:numId="27" w16cid:durableId="1594388886">
    <w:abstractNumId w:val="28"/>
  </w:num>
  <w:num w:numId="28" w16cid:durableId="590089482">
    <w:abstractNumId w:val="6"/>
  </w:num>
  <w:num w:numId="29" w16cid:durableId="914053713">
    <w:abstractNumId w:val="8"/>
  </w:num>
  <w:num w:numId="30" w16cid:durableId="1215236454">
    <w:abstractNumId w:val="18"/>
  </w:num>
  <w:num w:numId="31" w16cid:durableId="52192642">
    <w:abstractNumId w:val="22"/>
  </w:num>
  <w:num w:numId="32" w16cid:durableId="1605532720">
    <w:abstractNumId w:val="23"/>
  </w:num>
  <w:num w:numId="33" w16cid:durableId="1243369492">
    <w:abstractNumId w:val="26"/>
  </w:num>
  <w:num w:numId="34" w16cid:durableId="1040202761">
    <w:abstractNumId w:val="19"/>
  </w:num>
  <w:num w:numId="35" w16cid:durableId="832914226">
    <w:abstractNumId w:val="9"/>
  </w:num>
  <w:num w:numId="36" w16cid:durableId="19148474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BD"/>
    <w:rsid w:val="00013A65"/>
    <w:rsid w:val="00015F5A"/>
    <w:rsid w:val="0002746B"/>
    <w:rsid w:val="00034362"/>
    <w:rsid w:val="00060547"/>
    <w:rsid w:val="00061A92"/>
    <w:rsid w:val="00067BEA"/>
    <w:rsid w:val="00075E76"/>
    <w:rsid w:val="000936E7"/>
    <w:rsid w:val="000973BB"/>
    <w:rsid w:val="000B48A8"/>
    <w:rsid w:val="000C0025"/>
    <w:rsid w:val="000C014C"/>
    <w:rsid w:val="000E15A3"/>
    <w:rsid w:val="000E6170"/>
    <w:rsid w:val="000E73BD"/>
    <w:rsid w:val="000F7480"/>
    <w:rsid w:val="00106670"/>
    <w:rsid w:val="00114E38"/>
    <w:rsid w:val="00122C58"/>
    <w:rsid w:val="0014115E"/>
    <w:rsid w:val="00144705"/>
    <w:rsid w:val="00163B54"/>
    <w:rsid w:val="001640EA"/>
    <w:rsid w:val="00164CBD"/>
    <w:rsid w:val="001822C5"/>
    <w:rsid w:val="0018266E"/>
    <w:rsid w:val="001975D1"/>
    <w:rsid w:val="00197FE8"/>
    <w:rsid w:val="001A1CEE"/>
    <w:rsid w:val="001B044F"/>
    <w:rsid w:val="001B5A61"/>
    <w:rsid w:val="001C3C70"/>
    <w:rsid w:val="001C5660"/>
    <w:rsid w:val="001E1AF7"/>
    <w:rsid w:val="001E571B"/>
    <w:rsid w:val="00200645"/>
    <w:rsid w:val="00205D69"/>
    <w:rsid w:val="00225AB1"/>
    <w:rsid w:val="00237113"/>
    <w:rsid w:val="00251E62"/>
    <w:rsid w:val="002528D2"/>
    <w:rsid w:val="0026545B"/>
    <w:rsid w:val="0028013B"/>
    <w:rsid w:val="002825F5"/>
    <w:rsid w:val="00291993"/>
    <w:rsid w:val="002B19E2"/>
    <w:rsid w:val="002B7426"/>
    <w:rsid w:val="002D04F6"/>
    <w:rsid w:val="002D2E11"/>
    <w:rsid w:val="002D2EFB"/>
    <w:rsid w:val="002E1DB9"/>
    <w:rsid w:val="002E32E1"/>
    <w:rsid w:val="002E5688"/>
    <w:rsid w:val="003169DE"/>
    <w:rsid w:val="00376B48"/>
    <w:rsid w:val="003B418C"/>
    <w:rsid w:val="003C30DE"/>
    <w:rsid w:val="003C44EE"/>
    <w:rsid w:val="003C7CD6"/>
    <w:rsid w:val="003F129C"/>
    <w:rsid w:val="00400709"/>
    <w:rsid w:val="00411A09"/>
    <w:rsid w:val="00413D97"/>
    <w:rsid w:val="004161E7"/>
    <w:rsid w:val="00422F4F"/>
    <w:rsid w:val="004272A2"/>
    <w:rsid w:val="00434A3F"/>
    <w:rsid w:val="00437727"/>
    <w:rsid w:val="00437F42"/>
    <w:rsid w:val="00437F5A"/>
    <w:rsid w:val="0044367F"/>
    <w:rsid w:val="00460D26"/>
    <w:rsid w:val="0047377C"/>
    <w:rsid w:val="004B1F0F"/>
    <w:rsid w:val="004C64B7"/>
    <w:rsid w:val="004D3AB7"/>
    <w:rsid w:val="004E4E90"/>
    <w:rsid w:val="004E5660"/>
    <w:rsid w:val="004E7900"/>
    <w:rsid w:val="0057217A"/>
    <w:rsid w:val="0058486F"/>
    <w:rsid w:val="00587924"/>
    <w:rsid w:val="00597084"/>
    <w:rsid w:val="00597CEC"/>
    <w:rsid w:val="005D3991"/>
    <w:rsid w:val="005D6CE3"/>
    <w:rsid w:val="00600B6C"/>
    <w:rsid w:val="00601176"/>
    <w:rsid w:val="006060F7"/>
    <w:rsid w:val="006255AF"/>
    <w:rsid w:val="0064083A"/>
    <w:rsid w:val="006467B5"/>
    <w:rsid w:val="00672312"/>
    <w:rsid w:val="00673E47"/>
    <w:rsid w:val="006A0C61"/>
    <w:rsid w:val="006B5F61"/>
    <w:rsid w:val="006C4528"/>
    <w:rsid w:val="006D035C"/>
    <w:rsid w:val="006D1472"/>
    <w:rsid w:val="006D74D2"/>
    <w:rsid w:val="006E1A74"/>
    <w:rsid w:val="006F685D"/>
    <w:rsid w:val="00716BBD"/>
    <w:rsid w:val="0072227D"/>
    <w:rsid w:val="00742F93"/>
    <w:rsid w:val="007572CC"/>
    <w:rsid w:val="007604C2"/>
    <w:rsid w:val="007838AF"/>
    <w:rsid w:val="00783ED0"/>
    <w:rsid w:val="00793EF3"/>
    <w:rsid w:val="007E0999"/>
    <w:rsid w:val="007E0FEE"/>
    <w:rsid w:val="007F0B76"/>
    <w:rsid w:val="007F45D6"/>
    <w:rsid w:val="00802B56"/>
    <w:rsid w:val="008049FB"/>
    <w:rsid w:val="00817BA2"/>
    <w:rsid w:val="00823354"/>
    <w:rsid w:val="0082406B"/>
    <w:rsid w:val="0082659C"/>
    <w:rsid w:val="008316A6"/>
    <w:rsid w:val="00832A96"/>
    <w:rsid w:val="00833B1B"/>
    <w:rsid w:val="00837B87"/>
    <w:rsid w:val="0084285C"/>
    <w:rsid w:val="008439DC"/>
    <w:rsid w:val="00847357"/>
    <w:rsid w:val="00854F0D"/>
    <w:rsid w:val="008601C3"/>
    <w:rsid w:val="008712DE"/>
    <w:rsid w:val="00874212"/>
    <w:rsid w:val="00884B7C"/>
    <w:rsid w:val="008A144E"/>
    <w:rsid w:val="008A1DDF"/>
    <w:rsid w:val="008B5F28"/>
    <w:rsid w:val="008D7097"/>
    <w:rsid w:val="008E3091"/>
    <w:rsid w:val="008E6DFE"/>
    <w:rsid w:val="008E770B"/>
    <w:rsid w:val="0092285F"/>
    <w:rsid w:val="00927781"/>
    <w:rsid w:val="0093233E"/>
    <w:rsid w:val="00934B49"/>
    <w:rsid w:val="00954B1E"/>
    <w:rsid w:val="00960631"/>
    <w:rsid w:val="009638A8"/>
    <w:rsid w:val="009727DD"/>
    <w:rsid w:val="00984828"/>
    <w:rsid w:val="0098657E"/>
    <w:rsid w:val="009A1930"/>
    <w:rsid w:val="009B0EA7"/>
    <w:rsid w:val="009B4F33"/>
    <w:rsid w:val="009C40F1"/>
    <w:rsid w:val="009C5BFA"/>
    <w:rsid w:val="009E693A"/>
    <w:rsid w:val="00A25B10"/>
    <w:rsid w:val="00A551F0"/>
    <w:rsid w:val="00A5631D"/>
    <w:rsid w:val="00A60C2E"/>
    <w:rsid w:val="00AB32A1"/>
    <w:rsid w:val="00AB6EF3"/>
    <w:rsid w:val="00AC363F"/>
    <w:rsid w:val="00AE61DE"/>
    <w:rsid w:val="00B03903"/>
    <w:rsid w:val="00B30A8A"/>
    <w:rsid w:val="00B439B0"/>
    <w:rsid w:val="00B43A65"/>
    <w:rsid w:val="00B9516F"/>
    <w:rsid w:val="00BB03AC"/>
    <w:rsid w:val="00BE16B1"/>
    <w:rsid w:val="00BE58A1"/>
    <w:rsid w:val="00C11045"/>
    <w:rsid w:val="00C21752"/>
    <w:rsid w:val="00C37C94"/>
    <w:rsid w:val="00C42211"/>
    <w:rsid w:val="00C51047"/>
    <w:rsid w:val="00C518EC"/>
    <w:rsid w:val="00C674A5"/>
    <w:rsid w:val="00C7339E"/>
    <w:rsid w:val="00C801E3"/>
    <w:rsid w:val="00C87AE4"/>
    <w:rsid w:val="00C9262A"/>
    <w:rsid w:val="00CA60CF"/>
    <w:rsid w:val="00CB0F74"/>
    <w:rsid w:val="00CB4B5E"/>
    <w:rsid w:val="00CB597D"/>
    <w:rsid w:val="00CB5A7C"/>
    <w:rsid w:val="00CB5B53"/>
    <w:rsid w:val="00CC2877"/>
    <w:rsid w:val="00CD019D"/>
    <w:rsid w:val="00CE18C5"/>
    <w:rsid w:val="00D21164"/>
    <w:rsid w:val="00D30A3A"/>
    <w:rsid w:val="00D327CA"/>
    <w:rsid w:val="00D37515"/>
    <w:rsid w:val="00D459D4"/>
    <w:rsid w:val="00D5668C"/>
    <w:rsid w:val="00D823B8"/>
    <w:rsid w:val="00D8623B"/>
    <w:rsid w:val="00DB14AD"/>
    <w:rsid w:val="00DB27F7"/>
    <w:rsid w:val="00DB3F58"/>
    <w:rsid w:val="00DB582E"/>
    <w:rsid w:val="00DE1FA2"/>
    <w:rsid w:val="00DF0D99"/>
    <w:rsid w:val="00E077DA"/>
    <w:rsid w:val="00E44E56"/>
    <w:rsid w:val="00E73D74"/>
    <w:rsid w:val="00E95876"/>
    <w:rsid w:val="00EA0516"/>
    <w:rsid w:val="00EA446B"/>
    <w:rsid w:val="00EB25CF"/>
    <w:rsid w:val="00EC6F92"/>
    <w:rsid w:val="00EE0F83"/>
    <w:rsid w:val="00EE6D72"/>
    <w:rsid w:val="00F0588F"/>
    <w:rsid w:val="00F53203"/>
    <w:rsid w:val="00F55824"/>
    <w:rsid w:val="00F6351B"/>
    <w:rsid w:val="00F746B4"/>
    <w:rsid w:val="00F9069A"/>
    <w:rsid w:val="00F95051"/>
    <w:rsid w:val="00FE402D"/>
    <w:rsid w:val="00FE4346"/>
    <w:rsid w:val="00FE6088"/>
    <w:rsid w:val="00FE72D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26F5"/>
  <w15:docId w15:val="{F0D6A19A-EC1B-4328-9EA4-F2B7911C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56"/>
      <w:ind w:left="10" w:right="465"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EB25CF"/>
    <w:pPr>
      <w:ind w:left="720"/>
      <w:contextualSpacing/>
    </w:pPr>
  </w:style>
  <w:style w:type="character" w:styleId="Kpr">
    <w:name w:val="Hyperlink"/>
    <w:basedOn w:val="VarsaylanParagrafYazTipi"/>
    <w:uiPriority w:val="99"/>
    <w:unhideWhenUsed/>
    <w:rsid w:val="009C40F1"/>
    <w:rPr>
      <w:color w:val="0563C1" w:themeColor="hyperlink"/>
      <w:u w:val="single"/>
    </w:rPr>
  </w:style>
  <w:style w:type="paragraph" w:styleId="AltBilgi">
    <w:name w:val="footer"/>
    <w:basedOn w:val="Normal"/>
    <w:link w:val="AltBilgiChar"/>
    <w:uiPriority w:val="99"/>
    <w:unhideWhenUsed/>
    <w:rsid w:val="000F74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7480"/>
    <w:rPr>
      <w:rFonts w:ascii="Calibri" w:eastAsia="Calibri" w:hAnsi="Calibri" w:cs="Calibri"/>
      <w:color w:val="000000"/>
    </w:rPr>
  </w:style>
  <w:style w:type="table" w:styleId="TabloKlavuzu">
    <w:name w:val="Table Grid"/>
    <w:basedOn w:val="NormalTablo"/>
    <w:uiPriority w:val="39"/>
    <w:rsid w:val="003F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2858</Words>
  <Characters>16291</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mücahit</dc:creator>
  <cp:keywords/>
  <dc:description/>
  <cp:lastModifiedBy>Şuayip CEBECİOĞLU</cp:lastModifiedBy>
  <cp:revision>25</cp:revision>
  <dcterms:created xsi:type="dcterms:W3CDTF">2025-11-28T07:50:00Z</dcterms:created>
  <dcterms:modified xsi:type="dcterms:W3CDTF">2025-12-03T13:08:00Z</dcterms:modified>
</cp:coreProperties>
</file>