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4" w:rsidRDefault="004F1C64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ED2969">
        <w:rPr>
          <w:b/>
          <w:sz w:val="32"/>
          <w:szCs w:val="32"/>
        </w:rPr>
        <w:t>Kayıt İçin Sağlık Raporu İstenen Programlar</w:t>
      </w:r>
    </w:p>
    <w:p w:rsidR="00B1753E" w:rsidRDefault="00B1753E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</w:p>
    <w:p w:rsidR="00ED2969" w:rsidRPr="00ED2969" w:rsidRDefault="004F1C64" w:rsidP="002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Sağlık Hizmetleri Meslek Yüksekokulu İlk ve Acil Yardım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alınacak öğrencilerin,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hastanelerinden veya üniversite hastanelerinden, sürücü belgesi almaya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engel olmayan bir beden yapısı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ruh sağlığına sahip olduklarını belgeleyen rapor almaları </w:t>
      </w:r>
      <w:r w:rsidR="002A219C"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(Öğrencinin boy ve kilosunun sağlık kurulu raporunda belirtilmesi gerekmektedir.)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 gereği 2. sınıfta araç kullanmalarının zorunlu olması nedeniyle 30 Eylül 2018 tarihi itibarıyla17 ya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şını tamamlamış olmaları; erkek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öğrencilerde 1.65 m’den, kız öğrencilerde 1.60 m’den kısa olmamak, boy uzunluğunun santimetre olarak ifade edilen de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ğerinin son iki rakamından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en çok 5 fazla veya 15 noksan kilo ağırlığında olmak; kurtarma ve taşıma işlerinde iki kişilik bir ekipte çalışırken sedy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edeki bir hastayı ekip arkadaşı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ile birlikte taşıyabilecek beden ve fizik yeterliliğine sahip olmaları gerekmektedir.</w:t>
      </w:r>
    </w:p>
    <w:p w:rsidR="00ED2969" w:rsidRDefault="00ED2969" w:rsidP="00ED2969">
      <w:pPr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p w:rsidR="004F1C64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 için, tam teşekküllü bir hastaneden “Özel güvenlik görevlisi olur” ibareli sağlık raporu ile adli makamlardan alınacak adli sicil kaydı belgesi gereklidir.</w:t>
      </w:r>
    </w:p>
    <w:p w:rsidR="004F1C64" w:rsidRDefault="004F1C64" w:rsidP="00ED2969">
      <w:pPr>
        <w:pStyle w:val="2-ortabaslk"/>
        <w:spacing w:line="240" w:lineRule="atLeast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B1753E" w:rsidRDefault="00ED2969" w:rsidP="002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başvurabilmek için kapalı mekan, kan, karanlık ve yükseklik gibi fobisi olmamak, boy uzunluğunun erkek 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öğrencilerde en az 1,67 m,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kız öğrencilerde 1,60 m ve boyun 1 m'den fazla olan kısmı ile kilosu arasında (+,-) 10 </w:t>
      </w:r>
      <w:proofErr w:type="spellStart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kg'den</w:t>
      </w:r>
      <w:proofErr w:type="spellEnd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fark olmamak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(Tartma ve ölçme aç karnına ve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ayakla olacaktır.), kayıt sırasında bedensel ve psikolojik yapısının itfaiye teşkilatının çalışma şartlarına uygun ol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duklarını tam teşekküllü devlet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ve üniversite hastanelerinden alacakları Sağlık Kurulu Raporu ile belgelendirmek gerekmektedir.</w:t>
      </w:r>
    </w:p>
    <w:p w:rsidR="00ED2969" w:rsidRPr="002A219C" w:rsidRDefault="00BF30E5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(Öğrencinin boy ve kilosunun sağlık kurulu raporunda </w:t>
      </w:r>
      <w:r w:rsidR="00B1753E"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mutlaka </w:t>
      </w: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belirtilmesi gerekmektedir.)</w:t>
      </w:r>
    </w:p>
    <w:p w:rsidR="000A6F4B" w:rsidRDefault="000A6F4B"/>
    <w:sectPr w:rsidR="000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2A219C"/>
    <w:rsid w:val="00482167"/>
    <w:rsid w:val="004F1C64"/>
    <w:rsid w:val="00944717"/>
    <w:rsid w:val="00B1753E"/>
    <w:rsid w:val="00BF30E5"/>
    <w:rsid w:val="00BF789F"/>
    <w:rsid w:val="00C3138F"/>
    <w:rsid w:val="00ED2969"/>
    <w:rsid w:val="00F068FD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Sahip</cp:lastModifiedBy>
  <cp:revision>2</cp:revision>
  <dcterms:created xsi:type="dcterms:W3CDTF">2018-08-31T05:48:00Z</dcterms:created>
  <dcterms:modified xsi:type="dcterms:W3CDTF">2018-08-31T05:48:00Z</dcterms:modified>
</cp:coreProperties>
</file>